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76" w:type="dxa"/>
        <w:tblLook w:val="04A0" w:firstRow="1" w:lastRow="0" w:firstColumn="1" w:lastColumn="0" w:noHBand="0" w:noVBand="1"/>
      </w:tblPr>
      <w:tblGrid>
        <w:gridCol w:w="4244"/>
        <w:gridCol w:w="5679"/>
      </w:tblGrid>
      <w:tr w:rsidR="00B5372F" w:rsidRPr="00B5372F" w:rsidTr="00390BDE">
        <w:tc>
          <w:tcPr>
            <w:tcW w:w="4244" w:type="dxa"/>
          </w:tcPr>
          <w:p w:rsidR="00565B37" w:rsidRPr="00B5372F" w:rsidRDefault="00D360DC" w:rsidP="00BE7C10">
            <w:pPr>
              <w:jc w:val="center"/>
              <w:rPr>
                <w:rFonts w:ascii="Times New Roman" w:hAnsi="Times New Roman"/>
                <w:b/>
                <w:spacing w:val="-12"/>
                <w:sz w:val="26"/>
                <w:lang w:val="nl-NL"/>
              </w:rPr>
            </w:pPr>
            <w:r w:rsidRPr="00B5372F">
              <w:rPr>
                <w:rFonts w:ascii="Times New Roman" w:hAnsi="Times New Roman"/>
                <w:b/>
                <w:spacing w:val="-12"/>
                <w:sz w:val="26"/>
                <w:lang w:val="nl-NL"/>
              </w:rPr>
              <w:t>BỘ LAO ĐỘNG -</w:t>
            </w:r>
            <w:r w:rsidR="00565B37" w:rsidRPr="00B5372F">
              <w:rPr>
                <w:rFonts w:ascii="Times New Roman" w:hAnsi="Times New Roman"/>
                <w:b/>
                <w:spacing w:val="-12"/>
                <w:sz w:val="26"/>
                <w:lang w:val="nl-NL"/>
              </w:rPr>
              <w:t xml:space="preserve"> THƯƠNG BINH</w:t>
            </w:r>
          </w:p>
          <w:p w:rsidR="00565B37" w:rsidRPr="00B5372F" w:rsidRDefault="00B01E12" w:rsidP="00BE7C10">
            <w:pPr>
              <w:jc w:val="center"/>
              <w:rPr>
                <w:rFonts w:ascii="Times New Roman" w:hAnsi="Times New Roman"/>
                <w:b/>
                <w:lang w:val="nl-NL"/>
              </w:rPr>
            </w:pPr>
            <w:r w:rsidRPr="00B5372F">
              <w:rPr>
                <w:rFonts w:ascii="Times New Roman" w:hAnsi="Times New Roman"/>
                <w:b/>
                <w:noProof/>
                <w:spacing w:val="-12"/>
                <w:sz w:val="26"/>
              </w:rPr>
              <mc:AlternateContent>
                <mc:Choice Requires="wps">
                  <w:drawing>
                    <wp:anchor distT="4294967293" distB="4294967293" distL="114300" distR="114300" simplePos="0" relativeHeight="251660288" behindDoc="0" locked="0" layoutInCell="1" allowOverlap="1" wp14:anchorId="59E864C3" wp14:editId="436E7D3B">
                      <wp:simplePos x="0" y="0"/>
                      <wp:positionH relativeFrom="column">
                        <wp:posOffset>892810</wp:posOffset>
                      </wp:positionH>
                      <wp:positionV relativeFrom="paragraph">
                        <wp:posOffset>259714</wp:posOffset>
                      </wp:positionV>
                      <wp:extent cx="776605" cy="0"/>
                      <wp:effectExtent l="0" t="0" r="4445" b="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021CC5" id="_x0000_t32" coordsize="21600,21600" o:spt="32" o:oned="t" path="m,l21600,21600e" filled="f">
                      <v:path arrowok="t" fillok="f" o:connecttype="none"/>
                      <o:lock v:ext="edit" shapetype="t"/>
                    </v:shapetype>
                    <v:shape id="AutoShape 41" o:spid="_x0000_s1026" type="#_x0000_t32" style="position:absolute;margin-left:70.3pt;margin-top:20.45pt;width:61.1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"/>
                  </w:pict>
                </mc:Fallback>
              </mc:AlternateContent>
            </w:r>
            <w:r w:rsidR="00565B37" w:rsidRPr="00B5372F">
              <w:rPr>
                <w:rFonts w:ascii="Times New Roman" w:hAnsi="Times New Roman"/>
                <w:b/>
                <w:sz w:val="26"/>
                <w:lang w:val="nl-NL"/>
              </w:rPr>
              <w:t>VÀ XÃ HỘI</w:t>
            </w:r>
          </w:p>
        </w:tc>
        <w:tc>
          <w:tcPr>
            <w:tcW w:w="5679" w:type="dxa"/>
          </w:tcPr>
          <w:p w:rsidR="00565B37" w:rsidRPr="00B5372F" w:rsidRDefault="00565B37" w:rsidP="00290CB9">
            <w:pPr>
              <w:jc w:val="center"/>
              <w:rPr>
                <w:rFonts w:ascii="Times New Roman" w:hAnsi="Times New Roman"/>
                <w:b/>
                <w:spacing w:val="-16"/>
                <w:sz w:val="26"/>
                <w:lang w:val="nl-NL"/>
              </w:rPr>
            </w:pPr>
            <w:r w:rsidRPr="00B5372F">
              <w:rPr>
                <w:rFonts w:ascii="Times New Roman" w:hAnsi="Times New Roman"/>
                <w:b/>
                <w:spacing w:val="-16"/>
                <w:sz w:val="26"/>
                <w:lang w:val="nl-NL"/>
              </w:rPr>
              <w:t>CỘNG HÒA XÃ HỘI CHỦ NGHĨA VIỆT NAM</w:t>
            </w:r>
          </w:p>
          <w:p w:rsidR="00565B37" w:rsidRPr="00B5372F" w:rsidRDefault="00565B37" w:rsidP="00290CB9">
            <w:pPr>
              <w:jc w:val="center"/>
              <w:rPr>
                <w:rFonts w:ascii="Times New Roman" w:hAnsi="Times New Roman"/>
                <w:b/>
                <w:lang w:val="nl-NL"/>
              </w:rPr>
            </w:pPr>
            <w:r w:rsidRPr="00B5372F">
              <w:rPr>
                <w:rFonts w:ascii="Times New Roman" w:hAnsi="Times New Roman"/>
                <w:b/>
                <w:lang w:val="nl-NL"/>
              </w:rPr>
              <w:t>Độc lập - Tự do - Hạnh phúc</w:t>
            </w:r>
          </w:p>
          <w:p w:rsidR="00565B37" w:rsidRPr="00B5372F" w:rsidRDefault="00B01E12" w:rsidP="00290CB9">
            <w:pPr>
              <w:jc w:val="center"/>
              <w:rPr>
                <w:rFonts w:ascii="Times New Roman" w:hAnsi="Times New Roman"/>
                <w:b/>
                <w:lang w:val="nl-NL"/>
              </w:rPr>
            </w:pPr>
            <w:r w:rsidRPr="00B5372F">
              <w:rPr>
                <w:rFonts w:ascii="Times New Roman" w:hAnsi="Times New Roman"/>
                <w:b/>
                <w:noProof/>
              </w:rPr>
              <mc:AlternateContent>
                <mc:Choice Requires="wps">
                  <w:drawing>
                    <wp:anchor distT="4294967293" distB="4294967293" distL="114300" distR="114300" simplePos="0" relativeHeight="251661312" behindDoc="0" locked="0" layoutInCell="1" allowOverlap="1" wp14:anchorId="00C72BF6" wp14:editId="73EE2294">
                      <wp:simplePos x="0" y="0"/>
                      <wp:positionH relativeFrom="column">
                        <wp:posOffset>670560</wp:posOffset>
                      </wp:positionH>
                      <wp:positionV relativeFrom="paragraph">
                        <wp:posOffset>63499</wp:posOffset>
                      </wp:positionV>
                      <wp:extent cx="2124075" cy="0"/>
                      <wp:effectExtent l="0" t="0" r="9525" b="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F14A3" id="AutoShape 43" o:spid="_x0000_s1026" type="#_x0000_t32" style="position:absolute;margin-left:52.8pt;margin-top:5pt;width:167.2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Nf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Mi5Kk&#10;hxU9H5wKlVH24OczaJtDWCl3xndIT/JVvyj63SKpypbIhofot7OG5MRnRO9S/MVqqLIfPisGMQQK&#10;hGGdatN7SBgDOoWdnG874SeHKHxMkzSLH2cY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"/>
                  </w:pict>
                </mc:Fallback>
              </mc:AlternateContent>
            </w:r>
          </w:p>
        </w:tc>
      </w:tr>
      <w:tr w:rsidR="00B5372F" w:rsidRPr="00B5372F" w:rsidTr="00390BDE">
        <w:tc>
          <w:tcPr>
            <w:tcW w:w="4244" w:type="dxa"/>
          </w:tcPr>
          <w:p w:rsidR="00565B37" w:rsidRPr="00B5372F" w:rsidRDefault="00565B37" w:rsidP="00BE7C10">
            <w:pPr>
              <w:ind w:right="-108"/>
              <w:jc w:val="center"/>
              <w:rPr>
                <w:rFonts w:ascii="Times New Roman" w:hAnsi="Times New Roman"/>
                <w:sz w:val="26"/>
                <w:szCs w:val="26"/>
                <w:lang w:val="nl-NL"/>
              </w:rPr>
            </w:pPr>
            <w:r w:rsidRPr="00B5372F">
              <w:rPr>
                <w:rFonts w:ascii="Times New Roman" w:hAnsi="Times New Roman"/>
                <w:sz w:val="26"/>
                <w:szCs w:val="26"/>
                <w:lang w:val="nl-NL"/>
              </w:rPr>
              <w:t>Số:</w:t>
            </w:r>
            <w:r w:rsidR="007E64D0" w:rsidRPr="00B5372F">
              <w:rPr>
                <w:rFonts w:ascii="Times New Roman" w:hAnsi="Times New Roman"/>
                <w:sz w:val="26"/>
                <w:szCs w:val="26"/>
                <w:lang w:val="nl-NL"/>
              </w:rPr>
              <w:t xml:space="preserve"> </w:t>
            </w:r>
            <w:r w:rsidR="002A6D33" w:rsidRPr="00B5372F">
              <w:rPr>
                <w:rFonts w:ascii="Times New Roman" w:hAnsi="Times New Roman"/>
                <w:sz w:val="26"/>
                <w:szCs w:val="26"/>
                <w:lang w:val="nl-NL"/>
              </w:rPr>
              <w:t xml:space="preserve">  </w:t>
            </w:r>
            <w:r w:rsidR="009405D4" w:rsidRPr="00B5372F">
              <w:rPr>
                <w:rFonts w:ascii="Times New Roman" w:hAnsi="Times New Roman"/>
                <w:sz w:val="26"/>
                <w:szCs w:val="26"/>
                <w:lang w:val="nl-NL"/>
              </w:rPr>
              <w:t xml:space="preserve">     </w:t>
            </w:r>
            <w:r w:rsidR="002A6D33" w:rsidRPr="00B5372F">
              <w:rPr>
                <w:rFonts w:ascii="Times New Roman" w:hAnsi="Times New Roman"/>
                <w:sz w:val="26"/>
                <w:szCs w:val="26"/>
                <w:lang w:val="nl-NL"/>
              </w:rPr>
              <w:t xml:space="preserve"> </w:t>
            </w:r>
            <w:r w:rsidRPr="00B5372F">
              <w:rPr>
                <w:rFonts w:ascii="Times New Roman" w:hAnsi="Times New Roman"/>
                <w:sz w:val="26"/>
                <w:szCs w:val="26"/>
                <w:lang w:val="nl-NL"/>
              </w:rPr>
              <w:t>/20</w:t>
            </w:r>
            <w:r w:rsidR="00A40CA1" w:rsidRPr="00B5372F">
              <w:rPr>
                <w:rFonts w:ascii="Times New Roman" w:hAnsi="Times New Roman"/>
                <w:sz w:val="26"/>
                <w:szCs w:val="26"/>
                <w:lang w:val="nl-NL"/>
              </w:rPr>
              <w:t>20</w:t>
            </w:r>
            <w:r w:rsidRPr="00B5372F">
              <w:rPr>
                <w:rFonts w:ascii="Times New Roman" w:hAnsi="Times New Roman"/>
                <w:sz w:val="26"/>
                <w:szCs w:val="26"/>
                <w:lang w:val="nl-NL"/>
              </w:rPr>
              <w:t>/TT-BLĐTBXH</w:t>
            </w:r>
          </w:p>
          <w:p w:rsidR="000F4292" w:rsidRPr="00B5372F" w:rsidRDefault="000F4292" w:rsidP="00BE7C10">
            <w:pPr>
              <w:ind w:right="-108"/>
              <w:jc w:val="center"/>
              <w:rPr>
                <w:rFonts w:ascii="Times New Roman" w:hAnsi="Times New Roman"/>
                <w:sz w:val="26"/>
                <w:szCs w:val="26"/>
                <w:lang w:val="nl-NL"/>
              </w:rPr>
            </w:pPr>
            <w:r w:rsidRPr="00B5372F">
              <w:rPr>
                <w:rFonts w:ascii="Times New Roman" w:hAnsi="Times New Roman"/>
                <w:sz w:val="26"/>
                <w:szCs w:val="26"/>
                <w:lang w:val="nl-NL"/>
              </w:rPr>
              <w:t>(DỰ THẢO)</w:t>
            </w:r>
          </w:p>
          <w:p w:rsidR="00565B37" w:rsidRPr="00B5372F" w:rsidRDefault="00565B37" w:rsidP="00BE7C10">
            <w:pPr>
              <w:ind w:right="-108"/>
              <w:jc w:val="center"/>
              <w:rPr>
                <w:rFonts w:ascii="Times New Roman" w:hAnsi="Times New Roman"/>
                <w:b/>
                <w:szCs w:val="28"/>
                <w:lang w:val="nl-NL"/>
              </w:rPr>
            </w:pPr>
          </w:p>
        </w:tc>
        <w:tc>
          <w:tcPr>
            <w:tcW w:w="5679" w:type="dxa"/>
          </w:tcPr>
          <w:p w:rsidR="00565B37" w:rsidRPr="00B5372F" w:rsidRDefault="00565B37" w:rsidP="00290CB9">
            <w:pPr>
              <w:jc w:val="center"/>
              <w:rPr>
                <w:rFonts w:ascii="Times New Roman" w:hAnsi="Times New Roman"/>
                <w:i/>
                <w:lang w:val="nl-NL"/>
              </w:rPr>
            </w:pPr>
            <w:r w:rsidRPr="00B5372F">
              <w:rPr>
                <w:rFonts w:ascii="Times New Roman" w:hAnsi="Times New Roman"/>
                <w:i/>
                <w:lang w:val="nl-NL"/>
              </w:rPr>
              <w:t xml:space="preserve">Hà Nội, ngày </w:t>
            </w:r>
            <w:r w:rsidR="002A6D33" w:rsidRPr="00B5372F">
              <w:rPr>
                <w:rFonts w:ascii="Times New Roman" w:hAnsi="Times New Roman"/>
                <w:i/>
                <w:lang w:val="nl-NL"/>
              </w:rPr>
              <w:t xml:space="preserve">   </w:t>
            </w:r>
            <w:r w:rsidR="00912E39" w:rsidRPr="00B5372F">
              <w:rPr>
                <w:rFonts w:ascii="Times New Roman" w:hAnsi="Times New Roman"/>
                <w:i/>
                <w:lang w:val="nl-NL"/>
              </w:rPr>
              <w:t xml:space="preserve"> </w:t>
            </w:r>
            <w:r w:rsidRPr="00B5372F">
              <w:rPr>
                <w:rFonts w:ascii="Times New Roman" w:hAnsi="Times New Roman"/>
                <w:i/>
                <w:lang w:val="nl-NL"/>
              </w:rPr>
              <w:t xml:space="preserve">tháng </w:t>
            </w:r>
            <w:r w:rsidR="002A6D33" w:rsidRPr="00B5372F">
              <w:rPr>
                <w:rFonts w:ascii="Times New Roman" w:hAnsi="Times New Roman"/>
                <w:i/>
                <w:lang w:val="nl-NL"/>
              </w:rPr>
              <w:t xml:space="preserve">    </w:t>
            </w:r>
            <w:r w:rsidRPr="00B5372F">
              <w:rPr>
                <w:rFonts w:ascii="Times New Roman" w:hAnsi="Times New Roman"/>
                <w:i/>
                <w:lang w:val="nl-NL"/>
              </w:rPr>
              <w:t xml:space="preserve"> năm 20</w:t>
            </w:r>
            <w:r w:rsidR="00A40CA1" w:rsidRPr="00B5372F">
              <w:rPr>
                <w:rFonts w:ascii="Times New Roman" w:hAnsi="Times New Roman"/>
                <w:i/>
                <w:lang w:val="nl-NL"/>
              </w:rPr>
              <w:t>20</w:t>
            </w:r>
          </w:p>
        </w:tc>
      </w:tr>
    </w:tbl>
    <w:p w:rsidR="00565B37" w:rsidRPr="00B5372F" w:rsidRDefault="00565B37" w:rsidP="00565B37">
      <w:pPr>
        <w:spacing w:before="120"/>
        <w:ind w:right="-14"/>
        <w:jc w:val="center"/>
        <w:rPr>
          <w:rFonts w:ascii="Times New Roman" w:hAnsi="Times New Roman"/>
          <w:b/>
          <w:sz w:val="2"/>
          <w:lang w:val="nl-NL"/>
        </w:rPr>
      </w:pPr>
    </w:p>
    <w:p w:rsidR="00565B37" w:rsidRPr="00B5372F" w:rsidRDefault="00565B37" w:rsidP="002B5968">
      <w:pPr>
        <w:spacing w:before="240"/>
        <w:ind w:right="-11"/>
        <w:jc w:val="center"/>
        <w:rPr>
          <w:rFonts w:ascii="Times New Roman" w:hAnsi="Times New Roman"/>
          <w:b/>
          <w:szCs w:val="28"/>
          <w:lang w:val="nl-NL"/>
        </w:rPr>
      </w:pPr>
      <w:r w:rsidRPr="00B5372F">
        <w:rPr>
          <w:rFonts w:ascii="Times New Roman" w:hAnsi="Times New Roman"/>
          <w:b/>
          <w:szCs w:val="28"/>
          <w:lang w:val="nl-NL"/>
        </w:rPr>
        <w:t>THÔNG TƯ</w:t>
      </w:r>
    </w:p>
    <w:p w:rsidR="008E63C7" w:rsidRPr="00B5372F" w:rsidRDefault="004D1FF2" w:rsidP="00A71F5C">
      <w:pPr>
        <w:ind w:right="141"/>
        <w:jc w:val="center"/>
        <w:rPr>
          <w:rFonts w:ascii="Times New Roman" w:hAnsi="Times New Roman"/>
          <w:b/>
          <w:szCs w:val="28"/>
          <w:lang w:val="nl-NL"/>
        </w:rPr>
      </w:pPr>
      <w:r w:rsidRPr="00B5372F">
        <w:rPr>
          <w:rFonts w:ascii="Times New Roman" w:hAnsi="Times New Roman"/>
          <w:b/>
          <w:szCs w:val="28"/>
          <w:lang w:val="nl-NL"/>
        </w:rPr>
        <w:t>Hướng dẫn t</w:t>
      </w:r>
      <w:r w:rsidRPr="00B5372F">
        <w:rPr>
          <w:rFonts w:ascii="Times New Roman" w:hAnsi="Times New Roman"/>
          <w:b/>
          <w:lang w:val="nl-NL"/>
        </w:rPr>
        <w:t xml:space="preserve">hực hiện </w:t>
      </w:r>
      <w:r w:rsidR="00A71F5C" w:rsidRPr="00B5372F">
        <w:rPr>
          <w:rFonts w:ascii="Times New Roman" w:hAnsi="Times New Roman"/>
          <w:b/>
          <w:lang w:val="nl-NL"/>
        </w:rPr>
        <w:t xml:space="preserve">một số điều của </w:t>
      </w:r>
      <w:r w:rsidR="004F5CCF" w:rsidRPr="00B5372F">
        <w:rPr>
          <w:rFonts w:ascii="Times New Roman" w:hAnsi="Times New Roman"/>
          <w:b/>
          <w:szCs w:val="28"/>
          <w:lang w:val="nl-NL"/>
        </w:rPr>
        <w:t xml:space="preserve">Nghị định số </w:t>
      </w:r>
      <w:r w:rsidR="00F97515" w:rsidRPr="00B5372F">
        <w:rPr>
          <w:rFonts w:ascii="Times New Roman" w:hAnsi="Times New Roman"/>
          <w:b/>
          <w:szCs w:val="28"/>
          <w:lang w:val="nl-NL"/>
        </w:rPr>
        <w:t>20</w:t>
      </w:r>
      <w:r w:rsidR="00A71F5C" w:rsidRPr="00B5372F">
        <w:rPr>
          <w:rFonts w:ascii="Times New Roman" w:hAnsi="Times New Roman"/>
          <w:b/>
          <w:szCs w:val="28"/>
          <w:lang w:val="nl-NL"/>
        </w:rPr>
        <w:t>/20</w:t>
      </w:r>
      <w:r w:rsidR="00A40CA1" w:rsidRPr="00B5372F">
        <w:rPr>
          <w:rFonts w:ascii="Times New Roman" w:hAnsi="Times New Roman"/>
          <w:b/>
          <w:szCs w:val="28"/>
          <w:lang w:val="nl-NL"/>
        </w:rPr>
        <w:t>20</w:t>
      </w:r>
      <w:r w:rsidR="00A71F5C" w:rsidRPr="00B5372F">
        <w:rPr>
          <w:rFonts w:ascii="Times New Roman" w:hAnsi="Times New Roman"/>
          <w:b/>
          <w:szCs w:val="28"/>
          <w:lang w:val="nl-NL"/>
        </w:rPr>
        <w:t xml:space="preserve">/NĐ-CP </w:t>
      </w:r>
    </w:p>
    <w:p w:rsidR="008E63C7" w:rsidRPr="00B5372F" w:rsidRDefault="00E21CE1" w:rsidP="00A71F5C">
      <w:pPr>
        <w:ind w:right="141"/>
        <w:jc w:val="center"/>
        <w:rPr>
          <w:rFonts w:ascii="Times New Roman" w:hAnsi="Times New Roman"/>
          <w:b/>
          <w:lang w:val="nl-NL"/>
        </w:rPr>
      </w:pPr>
      <w:r w:rsidRPr="00B5372F">
        <w:rPr>
          <w:rFonts w:ascii="Times New Roman" w:hAnsi="Times New Roman"/>
          <w:b/>
          <w:szCs w:val="28"/>
          <w:lang w:val="nl-NL"/>
        </w:rPr>
        <w:t>n</w:t>
      </w:r>
      <w:r w:rsidR="00F97515" w:rsidRPr="00B5372F">
        <w:rPr>
          <w:rFonts w:ascii="Times New Roman" w:hAnsi="Times New Roman"/>
          <w:b/>
          <w:szCs w:val="28"/>
          <w:lang w:val="nl-NL"/>
        </w:rPr>
        <w:t xml:space="preserve">gày 17 </w:t>
      </w:r>
      <w:r w:rsidR="00A71F5C" w:rsidRPr="00B5372F">
        <w:rPr>
          <w:rFonts w:ascii="Times New Roman" w:hAnsi="Times New Roman"/>
          <w:b/>
          <w:szCs w:val="28"/>
          <w:lang w:val="nl-NL"/>
        </w:rPr>
        <w:t>tháng</w:t>
      </w:r>
      <w:r w:rsidR="00F97515" w:rsidRPr="00B5372F">
        <w:rPr>
          <w:rFonts w:ascii="Times New Roman" w:hAnsi="Times New Roman"/>
          <w:b/>
          <w:szCs w:val="28"/>
          <w:lang w:val="nl-NL"/>
        </w:rPr>
        <w:t xml:space="preserve"> 02 </w:t>
      </w:r>
      <w:r w:rsidR="00A71F5C" w:rsidRPr="00B5372F">
        <w:rPr>
          <w:rFonts w:ascii="Times New Roman" w:hAnsi="Times New Roman"/>
          <w:b/>
          <w:szCs w:val="28"/>
          <w:lang w:val="nl-NL"/>
        </w:rPr>
        <w:t>năm 20</w:t>
      </w:r>
      <w:r w:rsidR="00A40CA1" w:rsidRPr="00B5372F">
        <w:rPr>
          <w:rFonts w:ascii="Times New Roman" w:hAnsi="Times New Roman"/>
          <w:b/>
          <w:szCs w:val="28"/>
          <w:lang w:val="nl-NL"/>
        </w:rPr>
        <w:t>20</w:t>
      </w:r>
      <w:r w:rsidR="00A71F5C" w:rsidRPr="00B5372F">
        <w:rPr>
          <w:rFonts w:ascii="Times New Roman" w:hAnsi="Times New Roman"/>
          <w:b/>
          <w:szCs w:val="28"/>
          <w:lang w:val="nl-NL"/>
        </w:rPr>
        <w:t xml:space="preserve"> của Chính phủ t</w:t>
      </w:r>
      <w:r w:rsidR="00A71F5C" w:rsidRPr="00B5372F">
        <w:rPr>
          <w:rFonts w:ascii="Times New Roman" w:hAnsi="Times New Roman"/>
          <w:b/>
          <w:lang w:val="nl-NL"/>
        </w:rPr>
        <w:t xml:space="preserve">hực hiện thí điểm quản lý </w:t>
      </w:r>
    </w:p>
    <w:p w:rsidR="00A40CA1" w:rsidRPr="00B5372F" w:rsidRDefault="00A71F5C" w:rsidP="00A71F5C">
      <w:pPr>
        <w:ind w:right="141"/>
        <w:jc w:val="center"/>
        <w:rPr>
          <w:rFonts w:ascii="Times New Roman" w:hAnsi="Times New Roman"/>
          <w:b/>
          <w:lang w:val="nl-NL"/>
        </w:rPr>
      </w:pPr>
      <w:r w:rsidRPr="00B5372F">
        <w:rPr>
          <w:rFonts w:ascii="Times New Roman" w:hAnsi="Times New Roman"/>
          <w:b/>
          <w:lang w:val="nl-NL"/>
        </w:rPr>
        <w:t>la</w:t>
      </w:r>
      <w:r w:rsidR="00C07243" w:rsidRPr="00B5372F">
        <w:rPr>
          <w:rFonts w:ascii="Times New Roman" w:hAnsi="Times New Roman"/>
          <w:b/>
          <w:lang w:val="nl-NL"/>
        </w:rPr>
        <w:t xml:space="preserve">o động, tiền lương, tiền thưởng </w:t>
      </w:r>
      <w:r w:rsidRPr="00B5372F">
        <w:rPr>
          <w:rFonts w:ascii="Times New Roman" w:hAnsi="Times New Roman"/>
          <w:b/>
          <w:lang w:val="nl-NL"/>
        </w:rPr>
        <w:t xml:space="preserve">đối với một số </w:t>
      </w:r>
    </w:p>
    <w:p w:rsidR="004D1FF2" w:rsidRPr="00B5372F" w:rsidRDefault="00C07243" w:rsidP="00A71F5C">
      <w:pPr>
        <w:ind w:right="141"/>
        <w:jc w:val="center"/>
        <w:rPr>
          <w:rFonts w:ascii="Times New Roman" w:hAnsi="Times New Roman"/>
          <w:b/>
          <w:lang w:val="nl-NL"/>
        </w:rPr>
      </w:pPr>
      <w:r w:rsidRPr="00B5372F">
        <w:rPr>
          <w:rFonts w:ascii="Times New Roman" w:hAnsi="Times New Roman"/>
          <w:b/>
          <w:lang w:val="nl-NL"/>
        </w:rPr>
        <w:t>t</w:t>
      </w:r>
      <w:r w:rsidR="00A71F5C" w:rsidRPr="00B5372F">
        <w:rPr>
          <w:rFonts w:ascii="Times New Roman" w:hAnsi="Times New Roman"/>
          <w:b/>
          <w:lang w:val="nl-NL"/>
        </w:rPr>
        <w:t xml:space="preserve">ập đoàn kinh tế, </w:t>
      </w:r>
      <w:r w:rsidRPr="00B5372F">
        <w:rPr>
          <w:rFonts w:ascii="Times New Roman" w:hAnsi="Times New Roman"/>
          <w:b/>
          <w:lang w:val="nl-NL"/>
        </w:rPr>
        <w:t>t</w:t>
      </w:r>
      <w:r w:rsidR="00A71F5C" w:rsidRPr="00B5372F">
        <w:rPr>
          <w:rFonts w:ascii="Times New Roman" w:hAnsi="Times New Roman"/>
          <w:b/>
          <w:lang w:val="nl-NL"/>
        </w:rPr>
        <w:t>ổng công ty nhà nước</w:t>
      </w:r>
    </w:p>
    <w:p w:rsidR="00565B37" w:rsidRPr="00B5372F" w:rsidRDefault="00565B37" w:rsidP="004D1FF2">
      <w:pPr>
        <w:pStyle w:val="Heading2"/>
        <w:ind w:right="-58"/>
        <w:rPr>
          <w:rFonts w:ascii="Times New Roman" w:hAnsi="Times New Roman"/>
          <w:sz w:val="2"/>
          <w:szCs w:val="28"/>
          <w:lang w:val="nl-NL"/>
        </w:rPr>
      </w:pPr>
    </w:p>
    <w:p w:rsidR="00565B37" w:rsidRPr="00B5372F" w:rsidRDefault="00B01E12" w:rsidP="00565B37">
      <w:pPr>
        <w:spacing w:line="360" w:lineRule="auto"/>
        <w:ind w:right="-12" w:firstLine="567"/>
        <w:jc w:val="both"/>
        <w:rPr>
          <w:rFonts w:ascii="Times New Roman" w:hAnsi="Times New Roman"/>
          <w:sz w:val="12"/>
          <w:szCs w:val="28"/>
          <w:lang w:val="nl-NL"/>
        </w:rPr>
      </w:pPr>
      <w:r w:rsidRPr="00B5372F">
        <w:rPr>
          <w:rFonts w:ascii="Times New Roman" w:hAnsi="Times New Roman"/>
          <w:noProof/>
          <w:sz w:val="12"/>
          <w:szCs w:val="28"/>
        </w:rPr>
        <mc:AlternateContent>
          <mc:Choice Requires="wps">
            <w:drawing>
              <wp:anchor distT="4294967293" distB="4294967293" distL="114300" distR="114300" simplePos="0" relativeHeight="251662336" behindDoc="0" locked="0" layoutInCell="1" allowOverlap="1" wp14:anchorId="11B17A09" wp14:editId="60A36A6F">
                <wp:simplePos x="0" y="0"/>
                <wp:positionH relativeFrom="column">
                  <wp:posOffset>2499995</wp:posOffset>
                </wp:positionH>
                <wp:positionV relativeFrom="paragraph">
                  <wp:posOffset>61594</wp:posOffset>
                </wp:positionV>
                <wp:extent cx="800100" cy="0"/>
                <wp:effectExtent l="0" t="0" r="0" b="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77B4" id="Line 4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6.85pt,4.85pt" to="259.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a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"/>
            </w:pict>
          </mc:Fallback>
        </mc:AlternateContent>
      </w:r>
    </w:p>
    <w:p w:rsidR="00565B37" w:rsidRPr="00B5372F" w:rsidRDefault="00565B37" w:rsidP="00565B37">
      <w:pPr>
        <w:spacing w:line="40" w:lineRule="exact"/>
        <w:ind w:right="-11" w:firstLine="720"/>
        <w:jc w:val="both"/>
        <w:rPr>
          <w:rFonts w:ascii="Times New Roman" w:hAnsi="Times New Roman"/>
          <w:i/>
          <w:szCs w:val="28"/>
          <w:lang w:val="nl-NL"/>
        </w:rPr>
      </w:pPr>
    </w:p>
    <w:p w:rsidR="00565B37" w:rsidRPr="00B5372F" w:rsidRDefault="00565B37" w:rsidP="00D26266">
      <w:pPr>
        <w:spacing w:before="240" w:after="240" w:line="340" w:lineRule="exact"/>
        <w:ind w:right="-11" w:firstLine="720"/>
        <w:jc w:val="both"/>
        <w:rPr>
          <w:rFonts w:ascii="Times New Roman" w:hAnsi="Times New Roman"/>
          <w:i/>
          <w:szCs w:val="28"/>
          <w:lang w:val="nl-NL"/>
        </w:rPr>
      </w:pPr>
      <w:r w:rsidRPr="00B5372F">
        <w:rPr>
          <w:rFonts w:ascii="Times New Roman" w:hAnsi="Times New Roman"/>
          <w:i/>
          <w:szCs w:val="28"/>
          <w:lang w:val="nl-NL"/>
        </w:rPr>
        <w:t>Căn cứ Nghị định số 14/2017/NĐ-CP ngày 17 tháng 02 năm 2017 của Chính phủ quy định chức năng, nhiệm vụ, quyền hạn và cơ cấu tổ chức của Bộ Lao động - Thương binh và Xã hội;</w:t>
      </w:r>
    </w:p>
    <w:p w:rsidR="001948BB" w:rsidRPr="00B5372F" w:rsidRDefault="00565B37" w:rsidP="00D26266">
      <w:pPr>
        <w:spacing w:before="240" w:after="240" w:line="340" w:lineRule="exact"/>
        <w:ind w:right="-11" w:firstLine="720"/>
        <w:jc w:val="both"/>
        <w:rPr>
          <w:rFonts w:ascii="Times New Roman" w:hAnsi="Times New Roman"/>
          <w:i/>
          <w:lang w:val="nl-NL"/>
        </w:rPr>
      </w:pPr>
      <w:r w:rsidRPr="00B5372F">
        <w:rPr>
          <w:rFonts w:ascii="Times New Roman" w:hAnsi="Times New Roman"/>
          <w:i/>
          <w:szCs w:val="28"/>
          <w:lang w:val="nl-NL"/>
        </w:rPr>
        <w:t xml:space="preserve">Căn cứ Nghị định số </w:t>
      </w:r>
      <w:r w:rsidR="002302E1" w:rsidRPr="00B5372F">
        <w:rPr>
          <w:rFonts w:ascii="Times New Roman" w:hAnsi="Times New Roman"/>
          <w:i/>
          <w:szCs w:val="28"/>
          <w:lang w:val="nl-NL"/>
        </w:rPr>
        <w:t>20</w:t>
      </w:r>
      <w:r w:rsidRPr="00B5372F">
        <w:rPr>
          <w:rFonts w:ascii="Times New Roman" w:hAnsi="Times New Roman"/>
          <w:i/>
          <w:szCs w:val="28"/>
          <w:lang w:val="nl-NL"/>
        </w:rPr>
        <w:t>/20</w:t>
      </w:r>
      <w:r w:rsidR="00E36A76" w:rsidRPr="00B5372F">
        <w:rPr>
          <w:rFonts w:ascii="Times New Roman" w:hAnsi="Times New Roman"/>
          <w:i/>
          <w:szCs w:val="28"/>
          <w:lang w:val="nl-NL"/>
        </w:rPr>
        <w:t>20</w:t>
      </w:r>
      <w:r w:rsidRPr="00B5372F">
        <w:rPr>
          <w:rFonts w:ascii="Times New Roman" w:hAnsi="Times New Roman"/>
          <w:i/>
          <w:szCs w:val="28"/>
          <w:lang w:val="nl-NL"/>
        </w:rPr>
        <w:t>/NĐ-CP ngày</w:t>
      </w:r>
      <w:r w:rsidR="002302E1" w:rsidRPr="00B5372F">
        <w:rPr>
          <w:rFonts w:ascii="Times New Roman" w:hAnsi="Times New Roman"/>
          <w:i/>
          <w:szCs w:val="28"/>
          <w:lang w:val="nl-NL"/>
        </w:rPr>
        <w:t xml:space="preserve"> 17 </w:t>
      </w:r>
      <w:r w:rsidRPr="00B5372F">
        <w:rPr>
          <w:rFonts w:ascii="Times New Roman" w:hAnsi="Times New Roman"/>
          <w:i/>
          <w:szCs w:val="28"/>
          <w:lang w:val="nl-NL"/>
        </w:rPr>
        <w:t xml:space="preserve">tháng </w:t>
      </w:r>
      <w:r w:rsidR="002302E1" w:rsidRPr="00B5372F">
        <w:rPr>
          <w:rFonts w:ascii="Times New Roman" w:hAnsi="Times New Roman"/>
          <w:i/>
          <w:szCs w:val="28"/>
          <w:lang w:val="nl-NL"/>
        </w:rPr>
        <w:t xml:space="preserve">02 </w:t>
      </w:r>
      <w:r w:rsidRPr="00B5372F">
        <w:rPr>
          <w:rFonts w:ascii="Times New Roman" w:hAnsi="Times New Roman"/>
          <w:i/>
          <w:szCs w:val="28"/>
          <w:lang w:val="nl-NL"/>
        </w:rPr>
        <w:t>năm 20</w:t>
      </w:r>
      <w:r w:rsidR="00F80F5B" w:rsidRPr="00B5372F">
        <w:rPr>
          <w:rFonts w:ascii="Times New Roman" w:hAnsi="Times New Roman"/>
          <w:i/>
          <w:szCs w:val="28"/>
          <w:lang w:val="nl-NL"/>
        </w:rPr>
        <w:t xml:space="preserve">20 </w:t>
      </w:r>
      <w:r w:rsidRPr="00B5372F">
        <w:rPr>
          <w:rFonts w:ascii="Times New Roman" w:hAnsi="Times New Roman"/>
          <w:i/>
          <w:szCs w:val="28"/>
          <w:lang w:val="nl-NL"/>
        </w:rPr>
        <w:t xml:space="preserve">của Chính phủ </w:t>
      </w:r>
      <w:r w:rsidR="001948BB" w:rsidRPr="00B5372F">
        <w:rPr>
          <w:rFonts w:ascii="Times New Roman" w:hAnsi="Times New Roman"/>
          <w:i/>
          <w:szCs w:val="28"/>
          <w:lang w:val="nl-NL"/>
        </w:rPr>
        <w:t>t</w:t>
      </w:r>
      <w:r w:rsidR="001948BB" w:rsidRPr="00B5372F">
        <w:rPr>
          <w:rFonts w:ascii="Times New Roman" w:hAnsi="Times New Roman"/>
          <w:i/>
          <w:lang w:val="nl-NL"/>
        </w:rPr>
        <w:t>hực hiện thí điểm quản lý la</w:t>
      </w:r>
      <w:r w:rsidR="00C07243" w:rsidRPr="00B5372F">
        <w:rPr>
          <w:rFonts w:ascii="Times New Roman" w:hAnsi="Times New Roman"/>
          <w:i/>
          <w:lang w:val="nl-NL"/>
        </w:rPr>
        <w:t xml:space="preserve">o động, tiền lương, tiền thưởng </w:t>
      </w:r>
      <w:r w:rsidR="001948BB" w:rsidRPr="00B5372F">
        <w:rPr>
          <w:rFonts w:ascii="Times New Roman" w:hAnsi="Times New Roman"/>
          <w:i/>
          <w:lang w:val="nl-NL"/>
        </w:rPr>
        <w:t xml:space="preserve">đối với một số </w:t>
      </w:r>
      <w:r w:rsidR="00C07243" w:rsidRPr="00B5372F">
        <w:rPr>
          <w:rFonts w:ascii="Times New Roman" w:hAnsi="Times New Roman"/>
          <w:i/>
          <w:lang w:val="nl-NL"/>
        </w:rPr>
        <w:t>t</w:t>
      </w:r>
      <w:r w:rsidR="001948BB" w:rsidRPr="00B5372F">
        <w:rPr>
          <w:rFonts w:ascii="Times New Roman" w:hAnsi="Times New Roman"/>
          <w:i/>
          <w:lang w:val="nl-NL"/>
        </w:rPr>
        <w:t xml:space="preserve">ập đoàn kinh tế, </w:t>
      </w:r>
      <w:r w:rsidR="00C07243" w:rsidRPr="00B5372F">
        <w:rPr>
          <w:rFonts w:ascii="Times New Roman" w:hAnsi="Times New Roman"/>
          <w:i/>
          <w:lang w:val="nl-NL"/>
        </w:rPr>
        <w:t>t</w:t>
      </w:r>
      <w:r w:rsidR="001948BB" w:rsidRPr="00B5372F">
        <w:rPr>
          <w:rFonts w:ascii="Times New Roman" w:hAnsi="Times New Roman"/>
          <w:i/>
          <w:lang w:val="nl-NL"/>
        </w:rPr>
        <w:t xml:space="preserve">ổng công ty nhà nước; </w:t>
      </w:r>
    </w:p>
    <w:p w:rsidR="00565B37" w:rsidRPr="00B5372F" w:rsidRDefault="00565B37" w:rsidP="00D26266">
      <w:pPr>
        <w:spacing w:before="240" w:after="240" w:line="340" w:lineRule="exact"/>
        <w:ind w:right="-11" w:firstLine="720"/>
        <w:jc w:val="both"/>
        <w:rPr>
          <w:rFonts w:ascii="Times New Roman" w:hAnsi="Times New Roman"/>
          <w:i/>
          <w:szCs w:val="28"/>
          <w:lang w:val="nl-NL"/>
        </w:rPr>
      </w:pPr>
      <w:r w:rsidRPr="00B5372F">
        <w:rPr>
          <w:rFonts w:ascii="Times New Roman" w:hAnsi="Times New Roman"/>
          <w:i/>
          <w:szCs w:val="28"/>
          <w:lang w:val="nl-NL"/>
        </w:rPr>
        <w:t>Theo đề nghị của Cục trưởng Cục Quan hệ lao động và Tiền lương;</w:t>
      </w:r>
    </w:p>
    <w:p w:rsidR="00DB71F4" w:rsidRPr="00B5372F" w:rsidRDefault="00565B37" w:rsidP="00D26266">
      <w:pPr>
        <w:spacing w:before="240" w:after="240" w:line="340" w:lineRule="exact"/>
        <w:ind w:right="-11" w:firstLine="720"/>
        <w:jc w:val="both"/>
        <w:rPr>
          <w:rFonts w:ascii="Times New Roman" w:hAnsi="Times New Roman"/>
          <w:i/>
          <w:spacing w:val="-2"/>
          <w:lang w:val="nl-NL"/>
        </w:rPr>
      </w:pPr>
      <w:r w:rsidRPr="00B5372F">
        <w:rPr>
          <w:rFonts w:ascii="Times New Roman" w:hAnsi="Times New Roman"/>
          <w:i/>
          <w:spacing w:val="-2"/>
          <w:szCs w:val="28"/>
          <w:lang w:val="nl-NL"/>
        </w:rPr>
        <w:t>Bộ trưởng Bộ Lao động - Thương binh và Xã hội ban hành Thông tư</w:t>
      </w:r>
      <w:r w:rsidR="00794B3E" w:rsidRPr="00B5372F">
        <w:rPr>
          <w:rFonts w:ascii="Times New Roman" w:hAnsi="Times New Roman"/>
          <w:i/>
          <w:spacing w:val="-2"/>
          <w:szCs w:val="28"/>
          <w:lang w:val="nl-NL"/>
        </w:rPr>
        <w:t xml:space="preserve"> </w:t>
      </w:r>
      <w:r w:rsidR="00DB71F4" w:rsidRPr="00B5372F">
        <w:rPr>
          <w:rFonts w:ascii="Times New Roman" w:hAnsi="Times New Roman"/>
          <w:i/>
          <w:spacing w:val="-2"/>
          <w:lang w:val="nl-NL"/>
        </w:rPr>
        <w:t xml:space="preserve">hướng dẫn thực hiện </w:t>
      </w:r>
      <w:r w:rsidR="00A71F5C" w:rsidRPr="00B5372F">
        <w:rPr>
          <w:rFonts w:ascii="Times New Roman" w:hAnsi="Times New Roman"/>
          <w:i/>
          <w:spacing w:val="-2"/>
          <w:lang w:val="nl-NL"/>
        </w:rPr>
        <w:t xml:space="preserve">một số điều của </w:t>
      </w:r>
      <w:r w:rsidR="00A71F5C" w:rsidRPr="00B5372F">
        <w:rPr>
          <w:rFonts w:ascii="Times New Roman" w:hAnsi="Times New Roman"/>
          <w:i/>
          <w:spacing w:val="-2"/>
          <w:szCs w:val="28"/>
          <w:lang w:val="nl-NL"/>
        </w:rPr>
        <w:t xml:space="preserve">Nghị định số </w:t>
      </w:r>
      <w:r w:rsidR="00F97515" w:rsidRPr="00B5372F">
        <w:rPr>
          <w:rFonts w:ascii="Times New Roman" w:hAnsi="Times New Roman"/>
          <w:i/>
          <w:spacing w:val="-2"/>
          <w:szCs w:val="28"/>
          <w:lang w:val="nl-NL"/>
        </w:rPr>
        <w:t>20</w:t>
      </w:r>
      <w:r w:rsidR="00A71F5C" w:rsidRPr="00B5372F">
        <w:rPr>
          <w:rFonts w:ascii="Times New Roman" w:hAnsi="Times New Roman"/>
          <w:i/>
          <w:spacing w:val="-2"/>
          <w:szCs w:val="28"/>
          <w:lang w:val="nl-NL"/>
        </w:rPr>
        <w:t>/20</w:t>
      </w:r>
      <w:r w:rsidR="00F80F5B" w:rsidRPr="00B5372F">
        <w:rPr>
          <w:rFonts w:ascii="Times New Roman" w:hAnsi="Times New Roman"/>
          <w:i/>
          <w:spacing w:val="-2"/>
          <w:szCs w:val="28"/>
          <w:lang w:val="nl-NL"/>
        </w:rPr>
        <w:t>20</w:t>
      </w:r>
      <w:r w:rsidR="00A71F5C" w:rsidRPr="00B5372F">
        <w:rPr>
          <w:rFonts w:ascii="Times New Roman" w:hAnsi="Times New Roman"/>
          <w:i/>
          <w:spacing w:val="-2"/>
          <w:szCs w:val="28"/>
          <w:lang w:val="nl-NL"/>
        </w:rPr>
        <w:t>/NĐ-CP ngày</w:t>
      </w:r>
      <w:r w:rsidR="00F97515" w:rsidRPr="00B5372F">
        <w:rPr>
          <w:rFonts w:ascii="Times New Roman" w:hAnsi="Times New Roman"/>
          <w:i/>
          <w:spacing w:val="-2"/>
          <w:szCs w:val="28"/>
          <w:lang w:val="nl-NL"/>
        </w:rPr>
        <w:t xml:space="preserve"> 17 </w:t>
      </w:r>
      <w:r w:rsidR="00A71F5C" w:rsidRPr="00B5372F">
        <w:rPr>
          <w:rFonts w:ascii="Times New Roman" w:hAnsi="Times New Roman"/>
          <w:i/>
          <w:spacing w:val="-2"/>
          <w:szCs w:val="28"/>
          <w:lang w:val="nl-NL"/>
        </w:rPr>
        <w:t>tháng</w:t>
      </w:r>
      <w:r w:rsidR="00F97515" w:rsidRPr="00B5372F">
        <w:rPr>
          <w:rFonts w:ascii="Times New Roman" w:hAnsi="Times New Roman"/>
          <w:i/>
          <w:spacing w:val="-2"/>
          <w:szCs w:val="28"/>
          <w:lang w:val="nl-NL"/>
        </w:rPr>
        <w:t xml:space="preserve"> 02 </w:t>
      </w:r>
      <w:r w:rsidR="00A71F5C" w:rsidRPr="00B5372F">
        <w:rPr>
          <w:rFonts w:ascii="Times New Roman" w:hAnsi="Times New Roman"/>
          <w:i/>
          <w:spacing w:val="-2"/>
          <w:szCs w:val="28"/>
          <w:lang w:val="nl-NL"/>
        </w:rPr>
        <w:t>năm 20</w:t>
      </w:r>
      <w:r w:rsidR="00900452" w:rsidRPr="00B5372F">
        <w:rPr>
          <w:rFonts w:ascii="Times New Roman" w:hAnsi="Times New Roman"/>
          <w:i/>
          <w:spacing w:val="-2"/>
          <w:szCs w:val="28"/>
          <w:lang w:val="nl-NL"/>
        </w:rPr>
        <w:t xml:space="preserve">20 </w:t>
      </w:r>
      <w:r w:rsidR="00A71F5C" w:rsidRPr="00B5372F">
        <w:rPr>
          <w:rFonts w:ascii="Times New Roman" w:hAnsi="Times New Roman"/>
          <w:i/>
          <w:spacing w:val="-2"/>
          <w:szCs w:val="28"/>
          <w:lang w:val="nl-NL"/>
        </w:rPr>
        <w:t>của Chính phủ t</w:t>
      </w:r>
      <w:r w:rsidR="00A71F5C" w:rsidRPr="00B5372F">
        <w:rPr>
          <w:rFonts w:ascii="Times New Roman" w:hAnsi="Times New Roman"/>
          <w:i/>
          <w:spacing w:val="-2"/>
          <w:lang w:val="nl-NL"/>
        </w:rPr>
        <w:t xml:space="preserve">hực hiện thí điểm quản lý lao động, tiền lương, tiền thưởng đối với một số </w:t>
      </w:r>
      <w:r w:rsidR="00C07243" w:rsidRPr="00B5372F">
        <w:rPr>
          <w:rFonts w:ascii="Times New Roman" w:hAnsi="Times New Roman"/>
          <w:i/>
          <w:spacing w:val="-2"/>
          <w:lang w:val="nl-NL"/>
        </w:rPr>
        <w:t>t</w:t>
      </w:r>
      <w:r w:rsidR="00A71F5C" w:rsidRPr="00B5372F">
        <w:rPr>
          <w:rFonts w:ascii="Times New Roman" w:hAnsi="Times New Roman"/>
          <w:i/>
          <w:spacing w:val="-2"/>
          <w:lang w:val="nl-NL"/>
        </w:rPr>
        <w:t xml:space="preserve">ập đoàn kinh tế, </w:t>
      </w:r>
      <w:r w:rsidR="00C07243" w:rsidRPr="00B5372F">
        <w:rPr>
          <w:rFonts w:ascii="Times New Roman" w:hAnsi="Times New Roman"/>
          <w:i/>
          <w:spacing w:val="-2"/>
          <w:lang w:val="nl-NL"/>
        </w:rPr>
        <w:t>t</w:t>
      </w:r>
      <w:r w:rsidR="00A71F5C" w:rsidRPr="00B5372F">
        <w:rPr>
          <w:rFonts w:ascii="Times New Roman" w:hAnsi="Times New Roman"/>
          <w:i/>
          <w:spacing w:val="-2"/>
          <w:lang w:val="nl-NL"/>
        </w:rPr>
        <w:t>ổng công ty nhà nước</w:t>
      </w:r>
      <w:r w:rsidR="00DB71F4" w:rsidRPr="00B5372F">
        <w:rPr>
          <w:rFonts w:ascii="Times New Roman" w:hAnsi="Times New Roman"/>
          <w:i/>
          <w:spacing w:val="-2"/>
          <w:lang w:val="nl-NL"/>
        </w:rPr>
        <w:t>.</w:t>
      </w:r>
    </w:p>
    <w:p w:rsidR="00565B37" w:rsidRPr="00B5372F" w:rsidRDefault="00565B37" w:rsidP="00D26266">
      <w:pPr>
        <w:ind w:firstLine="720"/>
        <w:rPr>
          <w:sz w:val="18"/>
          <w:lang w:val="nl-NL"/>
        </w:rPr>
      </w:pPr>
    </w:p>
    <w:p w:rsidR="00565B37" w:rsidRPr="00B5372F" w:rsidRDefault="00565B37" w:rsidP="00D26266">
      <w:pPr>
        <w:spacing w:before="240" w:after="240" w:line="360" w:lineRule="exact"/>
        <w:ind w:right="-14" w:firstLine="720"/>
        <w:jc w:val="both"/>
        <w:rPr>
          <w:rFonts w:ascii="Times New Roman" w:hAnsi="Times New Roman"/>
          <w:b/>
          <w:szCs w:val="28"/>
          <w:lang w:val="nl-NL"/>
        </w:rPr>
      </w:pPr>
      <w:r w:rsidRPr="00B5372F">
        <w:rPr>
          <w:rFonts w:ascii="Times New Roman" w:hAnsi="Times New Roman" w:hint="eastAsia"/>
          <w:b/>
          <w:szCs w:val="28"/>
          <w:lang w:val="nl-NL"/>
        </w:rPr>
        <w:t>Đ</w:t>
      </w:r>
      <w:r w:rsidRPr="00B5372F">
        <w:rPr>
          <w:rFonts w:ascii="Times New Roman" w:hAnsi="Times New Roman"/>
          <w:b/>
          <w:szCs w:val="28"/>
          <w:lang w:val="nl-NL"/>
        </w:rPr>
        <w:t xml:space="preserve">iều 1. Phạm vi </w:t>
      </w:r>
      <w:r w:rsidRPr="00B5372F">
        <w:rPr>
          <w:rFonts w:ascii="Times New Roman" w:hAnsi="Times New Roman" w:hint="eastAsia"/>
          <w:b/>
          <w:szCs w:val="28"/>
          <w:lang w:val="nl-NL"/>
        </w:rPr>
        <w:t>đ</w:t>
      </w:r>
      <w:r w:rsidRPr="00B5372F">
        <w:rPr>
          <w:rFonts w:ascii="Times New Roman" w:hAnsi="Times New Roman"/>
          <w:b/>
          <w:szCs w:val="28"/>
          <w:lang w:val="nl-NL"/>
        </w:rPr>
        <w:t>iều chỉnh</w:t>
      </w:r>
      <w:r w:rsidR="00B50514" w:rsidRPr="00B5372F">
        <w:rPr>
          <w:rFonts w:ascii="Times New Roman" w:hAnsi="Times New Roman"/>
          <w:b/>
          <w:szCs w:val="28"/>
          <w:lang w:val="nl-NL"/>
        </w:rPr>
        <w:t xml:space="preserve"> </w:t>
      </w:r>
    </w:p>
    <w:p w:rsidR="00521ED0" w:rsidRPr="00B5372F" w:rsidRDefault="00935C7F" w:rsidP="00D26266">
      <w:pPr>
        <w:tabs>
          <w:tab w:val="left" w:pos="540"/>
          <w:tab w:val="left" w:pos="900"/>
        </w:tabs>
        <w:spacing w:before="240" w:after="240" w:line="360" w:lineRule="exact"/>
        <w:ind w:firstLine="720"/>
        <w:jc w:val="both"/>
        <w:rPr>
          <w:rFonts w:ascii="Times New Roman" w:hAnsi="Times New Roman"/>
          <w:spacing w:val="4"/>
          <w:lang w:val="nl-NL"/>
        </w:rPr>
      </w:pPr>
      <w:r w:rsidRPr="00B5372F">
        <w:rPr>
          <w:rFonts w:ascii="Times New Roman" w:hAnsi="Times New Roman"/>
          <w:spacing w:val="-4"/>
        </w:rPr>
        <w:t xml:space="preserve">Thông tư này </w:t>
      </w:r>
      <w:r w:rsidR="00521ED0" w:rsidRPr="00B5372F">
        <w:rPr>
          <w:rFonts w:ascii="Times New Roman" w:hAnsi="Times New Roman"/>
          <w:spacing w:val="4"/>
        </w:rPr>
        <w:t xml:space="preserve">hướng dẫn </w:t>
      </w:r>
      <w:r w:rsidR="00A84FB2" w:rsidRPr="00B5372F">
        <w:rPr>
          <w:rFonts w:ascii="Times New Roman" w:hAnsi="Times New Roman"/>
          <w:spacing w:val="4"/>
        </w:rPr>
        <w:t>xác định</w:t>
      </w:r>
      <w:r w:rsidR="00486669" w:rsidRPr="00B5372F">
        <w:rPr>
          <w:rFonts w:ascii="Times New Roman" w:hAnsi="Times New Roman"/>
          <w:spacing w:val="4"/>
          <w:lang w:val="vi-VN"/>
        </w:rPr>
        <w:t xml:space="preserve"> </w:t>
      </w:r>
      <w:r w:rsidR="00521ED0" w:rsidRPr="00B5372F">
        <w:rPr>
          <w:rFonts w:ascii="Times New Roman" w:hAnsi="Times New Roman"/>
          <w:spacing w:val="4"/>
        </w:rPr>
        <w:t>đơn giá khoán</w:t>
      </w:r>
      <w:r w:rsidR="00EA1EA1" w:rsidRPr="00B5372F">
        <w:rPr>
          <w:rFonts w:ascii="Times New Roman" w:hAnsi="Times New Roman"/>
          <w:spacing w:val="4"/>
        </w:rPr>
        <w:t xml:space="preserve"> và</w:t>
      </w:r>
      <w:r w:rsidR="00521ED0" w:rsidRPr="00B5372F">
        <w:rPr>
          <w:rFonts w:ascii="Times New Roman" w:hAnsi="Times New Roman"/>
          <w:spacing w:val="4"/>
        </w:rPr>
        <w:t xml:space="preserve"> quỹ tiền lương thực hiện của người lao động</w:t>
      </w:r>
      <w:r w:rsidR="00521ED0" w:rsidRPr="00B5372F">
        <w:rPr>
          <w:rFonts w:ascii="Times New Roman" w:hAnsi="Times New Roman"/>
          <w:spacing w:val="4"/>
          <w:lang w:val="nl-NL"/>
        </w:rPr>
        <w:t xml:space="preserve"> và Ban điều hành</w:t>
      </w:r>
      <w:r w:rsidR="00CB1D9F" w:rsidRPr="00B5372F">
        <w:rPr>
          <w:rFonts w:ascii="Times New Roman" w:hAnsi="Times New Roman"/>
          <w:spacing w:val="4"/>
          <w:lang w:val="nl-NL"/>
        </w:rPr>
        <w:t xml:space="preserve"> </w:t>
      </w:r>
      <w:r w:rsidR="00521ED0" w:rsidRPr="00B5372F">
        <w:rPr>
          <w:rFonts w:ascii="Times New Roman" w:hAnsi="Times New Roman"/>
          <w:spacing w:val="4"/>
          <w:lang w:val="nl-NL"/>
        </w:rPr>
        <w:t>quy định tại Điều 7</w:t>
      </w:r>
      <w:r w:rsidR="00B83B83" w:rsidRPr="00B5372F">
        <w:rPr>
          <w:rFonts w:ascii="Times New Roman" w:hAnsi="Times New Roman"/>
          <w:spacing w:val="4"/>
          <w:lang w:val="nl-NL"/>
        </w:rPr>
        <w:t xml:space="preserve"> và Điều </w:t>
      </w:r>
      <w:r w:rsidR="00521ED0" w:rsidRPr="00B5372F">
        <w:rPr>
          <w:rFonts w:ascii="Times New Roman" w:hAnsi="Times New Roman"/>
          <w:spacing w:val="4"/>
          <w:lang w:val="nl-NL"/>
        </w:rPr>
        <w:t>8</w:t>
      </w:r>
      <w:r w:rsidR="00B83B83" w:rsidRPr="00B5372F">
        <w:rPr>
          <w:rFonts w:ascii="Times New Roman" w:hAnsi="Times New Roman"/>
          <w:spacing w:val="4"/>
          <w:lang w:val="nl-NL"/>
        </w:rPr>
        <w:t xml:space="preserve"> </w:t>
      </w:r>
      <w:r w:rsidR="00521ED0" w:rsidRPr="00B5372F">
        <w:rPr>
          <w:rFonts w:ascii="Times New Roman" w:hAnsi="Times New Roman"/>
          <w:spacing w:val="4"/>
          <w:lang w:val="nl-NL"/>
        </w:rPr>
        <w:t xml:space="preserve">Nghị định </w:t>
      </w:r>
      <w:r w:rsidR="00CB1D9F" w:rsidRPr="00B5372F">
        <w:rPr>
          <w:rFonts w:ascii="Times New Roman" w:hAnsi="Times New Roman"/>
          <w:szCs w:val="28"/>
          <w:lang w:val="nl-NL"/>
        </w:rPr>
        <w:t>số 20</w:t>
      </w:r>
      <w:r w:rsidR="00521ED0" w:rsidRPr="00B5372F">
        <w:rPr>
          <w:rFonts w:ascii="Times New Roman" w:hAnsi="Times New Roman"/>
          <w:szCs w:val="28"/>
          <w:lang w:val="nl-NL"/>
        </w:rPr>
        <w:t>/20</w:t>
      </w:r>
      <w:r w:rsidR="00E36A76" w:rsidRPr="00B5372F">
        <w:rPr>
          <w:rFonts w:ascii="Times New Roman" w:hAnsi="Times New Roman"/>
          <w:szCs w:val="28"/>
          <w:lang w:val="nl-NL"/>
        </w:rPr>
        <w:t>20</w:t>
      </w:r>
      <w:r w:rsidR="00521ED0" w:rsidRPr="00B5372F">
        <w:rPr>
          <w:rFonts w:ascii="Times New Roman" w:hAnsi="Times New Roman"/>
          <w:szCs w:val="28"/>
          <w:lang w:val="nl-NL"/>
        </w:rPr>
        <w:t xml:space="preserve">/NĐ-CP ngày </w:t>
      </w:r>
      <w:r w:rsidR="00CB1D9F" w:rsidRPr="00B5372F">
        <w:rPr>
          <w:rFonts w:ascii="Times New Roman" w:hAnsi="Times New Roman"/>
          <w:szCs w:val="28"/>
          <w:lang w:val="nl-NL"/>
        </w:rPr>
        <w:t xml:space="preserve">17 </w:t>
      </w:r>
      <w:r w:rsidR="00521ED0" w:rsidRPr="00B5372F">
        <w:rPr>
          <w:rFonts w:ascii="Times New Roman" w:hAnsi="Times New Roman"/>
          <w:szCs w:val="28"/>
          <w:lang w:val="nl-NL"/>
        </w:rPr>
        <w:t>tháng</w:t>
      </w:r>
      <w:r w:rsidR="00CB1D9F" w:rsidRPr="00B5372F">
        <w:rPr>
          <w:rFonts w:ascii="Times New Roman" w:hAnsi="Times New Roman"/>
          <w:szCs w:val="28"/>
          <w:lang w:val="nl-NL"/>
        </w:rPr>
        <w:t xml:space="preserve"> 02 </w:t>
      </w:r>
      <w:r w:rsidR="00521ED0" w:rsidRPr="00B5372F">
        <w:rPr>
          <w:rFonts w:ascii="Times New Roman" w:hAnsi="Times New Roman"/>
          <w:szCs w:val="28"/>
          <w:lang w:val="nl-NL"/>
        </w:rPr>
        <w:t>năm 20</w:t>
      </w:r>
      <w:r w:rsidR="00E36A76" w:rsidRPr="00B5372F">
        <w:rPr>
          <w:rFonts w:ascii="Times New Roman" w:hAnsi="Times New Roman"/>
          <w:szCs w:val="28"/>
          <w:lang w:val="nl-NL"/>
        </w:rPr>
        <w:t>20</w:t>
      </w:r>
      <w:r w:rsidR="00521ED0" w:rsidRPr="00B5372F">
        <w:rPr>
          <w:rFonts w:ascii="Times New Roman" w:hAnsi="Times New Roman"/>
          <w:szCs w:val="28"/>
          <w:lang w:val="nl-NL"/>
        </w:rPr>
        <w:t xml:space="preserve"> của Chính phủ t</w:t>
      </w:r>
      <w:r w:rsidR="00521ED0" w:rsidRPr="00B5372F">
        <w:rPr>
          <w:rFonts w:ascii="Times New Roman" w:hAnsi="Times New Roman"/>
          <w:lang w:val="nl-NL"/>
        </w:rPr>
        <w:t xml:space="preserve">hực hiện thí điểm quản lý lao động, tiền lương, tiền thưởng </w:t>
      </w:r>
      <w:r w:rsidR="00E36A76" w:rsidRPr="00B5372F">
        <w:rPr>
          <w:rFonts w:ascii="Times New Roman" w:hAnsi="Times New Roman"/>
          <w:lang w:val="nl-NL"/>
        </w:rPr>
        <w:t xml:space="preserve">năm </w:t>
      </w:r>
      <w:r w:rsidR="00521ED0" w:rsidRPr="00B5372F">
        <w:rPr>
          <w:rFonts w:ascii="Times New Roman" w:hAnsi="Times New Roman"/>
          <w:lang w:val="nl-NL"/>
        </w:rPr>
        <w:t xml:space="preserve">2020 đối với một số </w:t>
      </w:r>
      <w:r w:rsidR="00CB1D9F" w:rsidRPr="00B5372F">
        <w:rPr>
          <w:rFonts w:ascii="Times New Roman" w:hAnsi="Times New Roman"/>
          <w:lang w:val="nl-NL"/>
        </w:rPr>
        <w:t>t</w:t>
      </w:r>
      <w:r w:rsidR="00521ED0" w:rsidRPr="00B5372F">
        <w:rPr>
          <w:rFonts w:ascii="Times New Roman" w:hAnsi="Times New Roman"/>
          <w:lang w:val="nl-NL"/>
        </w:rPr>
        <w:t xml:space="preserve">ập đoàn kinh tế, </w:t>
      </w:r>
      <w:r w:rsidR="00CB1D9F" w:rsidRPr="00B5372F">
        <w:rPr>
          <w:rFonts w:ascii="Times New Roman" w:hAnsi="Times New Roman"/>
          <w:lang w:val="nl-NL"/>
        </w:rPr>
        <w:t>t</w:t>
      </w:r>
      <w:r w:rsidR="00521ED0" w:rsidRPr="00B5372F">
        <w:rPr>
          <w:rFonts w:ascii="Times New Roman" w:hAnsi="Times New Roman"/>
          <w:lang w:val="nl-NL"/>
        </w:rPr>
        <w:t xml:space="preserve">ổng công ty nhà nước (sau đây gọi là Nghị định </w:t>
      </w:r>
      <w:r w:rsidR="00521ED0" w:rsidRPr="00B5372F">
        <w:rPr>
          <w:rFonts w:ascii="Times New Roman" w:hAnsi="Times New Roman"/>
          <w:szCs w:val="28"/>
          <w:lang w:val="nl-NL"/>
        </w:rPr>
        <w:t xml:space="preserve">số </w:t>
      </w:r>
      <w:r w:rsidR="00CB1D9F" w:rsidRPr="00B5372F">
        <w:rPr>
          <w:rFonts w:ascii="Times New Roman" w:hAnsi="Times New Roman"/>
          <w:szCs w:val="28"/>
          <w:lang w:val="nl-NL"/>
        </w:rPr>
        <w:t>20</w:t>
      </w:r>
      <w:r w:rsidR="00521ED0" w:rsidRPr="00B5372F">
        <w:rPr>
          <w:rFonts w:ascii="Times New Roman" w:hAnsi="Times New Roman"/>
          <w:szCs w:val="28"/>
          <w:lang w:val="nl-NL"/>
        </w:rPr>
        <w:t>/20</w:t>
      </w:r>
      <w:r w:rsidR="00E36A76" w:rsidRPr="00B5372F">
        <w:rPr>
          <w:rFonts w:ascii="Times New Roman" w:hAnsi="Times New Roman"/>
          <w:szCs w:val="28"/>
          <w:lang w:val="nl-NL"/>
        </w:rPr>
        <w:t>20</w:t>
      </w:r>
      <w:r w:rsidR="00521ED0" w:rsidRPr="00B5372F">
        <w:rPr>
          <w:rFonts w:ascii="Times New Roman" w:hAnsi="Times New Roman"/>
          <w:szCs w:val="28"/>
          <w:lang w:val="nl-NL"/>
        </w:rPr>
        <w:t>/NĐ-CP</w:t>
      </w:r>
      <w:r w:rsidR="00521ED0" w:rsidRPr="00B5372F">
        <w:rPr>
          <w:rFonts w:ascii="Times New Roman" w:hAnsi="Times New Roman"/>
          <w:lang w:val="nl-NL"/>
        </w:rPr>
        <w:t>).</w:t>
      </w:r>
    </w:p>
    <w:p w:rsidR="004B7569" w:rsidRPr="00B5372F" w:rsidRDefault="004B7569" w:rsidP="00D26266">
      <w:pPr>
        <w:spacing w:before="240" w:after="240" w:line="360" w:lineRule="exact"/>
        <w:ind w:right="-14" w:firstLine="720"/>
        <w:jc w:val="both"/>
        <w:rPr>
          <w:rFonts w:ascii="Times New Roman" w:hAnsi="Times New Roman"/>
          <w:b/>
          <w:szCs w:val="28"/>
          <w:lang w:val="nl-NL"/>
        </w:rPr>
      </w:pPr>
      <w:r w:rsidRPr="00B5372F">
        <w:rPr>
          <w:rFonts w:ascii="Times New Roman" w:hAnsi="Times New Roman" w:hint="eastAsia"/>
          <w:b/>
          <w:szCs w:val="28"/>
          <w:lang w:val="nl-NL"/>
        </w:rPr>
        <w:t>Đ</w:t>
      </w:r>
      <w:r w:rsidRPr="00B5372F">
        <w:rPr>
          <w:rFonts w:ascii="Times New Roman" w:hAnsi="Times New Roman"/>
          <w:b/>
          <w:szCs w:val="28"/>
          <w:lang w:val="nl-NL"/>
        </w:rPr>
        <w:t>iều 2. Đối tượng áp dụng</w:t>
      </w:r>
    </w:p>
    <w:p w:rsidR="00565B37" w:rsidRPr="00B5372F" w:rsidRDefault="00874203" w:rsidP="00D26266">
      <w:pPr>
        <w:spacing w:before="240" w:after="240" w:line="360" w:lineRule="exact"/>
        <w:ind w:right="-11" w:firstLine="720"/>
        <w:jc w:val="both"/>
        <w:rPr>
          <w:rFonts w:ascii="Times New Roman" w:hAnsi="Times New Roman"/>
          <w:szCs w:val="28"/>
          <w:lang w:val="nl-NL"/>
        </w:rPr>
      </w:pPr>
      <w:r w:rsidRPr="00B5372F">
        <w:rPr>
          <w:rFonts w:ascii="Times New Roman" w:hAnsi="Times New Roman"/>
          <w:szCs w:val="28"/>
          <w:lang w:val="nl-NL"/>
        </w:rPr>
        <w:t>1</w:t>
      </w:r>
      <w:r w:rsidR="00B50514" w:rsidRPr="00B5372F">
        <w:rPr>
          <w:rFonts w:ascii="Times New Roman" w:hAnsi="Times New Roman"/>
          <w:szCs w:val="28"/>
          <w:lang w:val="nl-NL"/>
        </w:rPr>
        <w:t xml:space="preserve">. </w:t>
      </w:r>
      <w:r w:rsidRPr="00B5372F">
        <w:rPr>
          <w:rFonts w:ascii="Times New Roman" w:hAnsi="Times New Roman"/>
          <w:szCs w:val="28"/>
          <w:lang w:val="nl-NL"/>
        </w:rPr>
        <w:t>Đ</w:t>
      </w:r>
      <w:r w:rsidR="00AD7FC0" w:rsidRPr="00B5372F">
        <w:rPr>
          <w:rFonts w:ascii="Times New Roman" w:hAnsi="Times New Roman"/>
          <w:szCs w:val="28"/>
          <w:lang w:val="nl-NL"/>
        </w:rPr>
        <w:t>ối tượng qu</w:t>
      </w:r>
      <w:r w:rsidR="0068676A" w:rsidRPr="00B5372F">
        <w:rPr>
          <w:rFonts w:ascii="Times New Roman" w:hAnsi="Times New Roman"/>
          <w:szCs w:val="28"/>
          <w:lang w:val="nl-NL"/>
        </w:rPr>
        <w:t>y định tại Điều 2 Nghị định số 20</w:t>
      </w:r>
      <w:r w:rsidR="00AD7FC0" w:rsidRPr="00B5372F">
        <w:rPr>
          <w:rFonts w:ascii="Times New Roman" w:hAnsi="Times New Roman"/>
          <w:szCs w:val="28"/>
          <w:lang w:val="nl-NL"/>
        </w:rPr>
        <w:t>/20</w:t>
      </w:r>
      <w:r w:rsidR="00E36A76" w:rsidRPr="00B5372F">
        <w:rPr>
          <w:rFonts w:ascii="Times New Roman" w:hAnsi="Times New Roman"/>
          <w:szCs w:val="28"/>
          <w:lang w:val="nl-NL"/>
        </w:rPr>
        <w:t>20</w:t>
      </w:r>
      <w:r w:rsidR="00AD7FC0" w:rsidRPr="00B5372F">
        <w:rPr>
          <w:rFonts w:ascii="Times New Roman" w:hAnsi="Times New Roman"/>
          <w:szCs w:val="28"/>
          <w:lang w:val="nl-NL"/>
        </w:rPr>
        <w:t>/NĐ-CP.</w:t>
      </w:r>
    </w:p>
    <w:p w:rsidR="00874203" w:rsidRPr="00B5372F" w:rsidRDefault="00874203" w:rsidP="00D26266">
      <w:pPr>
        <w:spacing w:before="240" w:after="240" w:line="360" w:lineRule="exact"/>
        <w:ind w:right="-11" w:firstLine="720"/>
        <w:jc w:val="both"/>
        <w:rPr>
          <w:rFonts w:ascii="Times New Roman" w:hAnsi="Times New Roman"/>
          <w:szCs w:val="28"/>
          <w:lang w:val="nl-NL"/>
        </w:rPr>
      </w:pPr>
      <w:r w:rsidRPr="00B5372F">
        <w:rPr>
          <w:rFonts w:ascii="Times New Roman" w:hAnsi="Times New Roman"/>
          <w:szCs w:val="28"/>
          <w:lang w:val="nl-NL"/>
        </w:rPr>
        <w:t xml:space="preserve">2. </w:t>
      </w:r>
      <w:r w:rsidR="00C4103F" w:rsidRPr="00B5372F">
        <w:rPr>
          <w:rFonts w:ascii="Times New Roman" w:hAnsi="Times New Roman"/>
          <w:lang w:val="nl-NL"/>
        </w:rPr>
        <w:t>Cơ quan, tổ chức, cá nhân có liên quan đến việc thực hiện các quy định tại Thông tư này.</w:t>
      </w:r>
    </w:p>
    <w:p w:rsidR="008820D1" w:rsidRPr="00B5372F" w:rsidRDefault="00AC2032" w:rsidP="00D26266">
      <w:pPr>
        <w:tabs>
          <w:tab w:val="left" w:pos="2235"/>
        </w:tabs>
        <w:spacing w:before="240" w:after="120"/>
        <w:ind w:right="-11" w:firstLine="720"/>
        <w:jc w:val="both"/>
        <w:rPr>
          <w:rFonts w:ascii="Times New Roman" w:hAnsi="Times New Roman"/>
          <w:b/>
          <w:lang w:val="nl-NL"/>
        </w:rPr>
      </w:pPr>
      <w:r w:rsidRPr="00B5372F">
        <w:rPr>
          <w:rFonts w:ascii="Times New Roman" w:hAnsi="Times New Roman"/>
          <w:b/>
          <w:lang w:val="nl-NL"/>
        </w:rPr>
        <w:lastRenderedPageBreak/>
        <w:t xml:space="preserve">Điều </w:t>
      </w:r>
      <w:r w:rsidR="00874203" w:rsidRPr="00B5372F">
        <w:rPr>
          <w:rFonts w:ascii="Times New Roman" w:hAnsi="Times New Roman"/>
          <w:b/>
          <w:lang w:val="nl-NL"/>
        </w:rPr>
        <w:t>3</w:t>
      </w:r>
      <w:r w:rsidRPr="00B5372F">
        <w:rPr>
          <w:rFonts w:ascii="Times New Roman" w:hAnsi="Times New Roman"/>
          <w:b/>
          <w:lang w:val="nl-NL"/>
        </w:rPr>
        <w:t xml:space="preserve">. </w:t>
      </w:r>
      <w:r w:rsidR="00ED7578" w:rsidRPr="00B5372F">
        <w:rPr>
          <w:rFonts w:ascii="Times New Roman" w:hAnsi="Times New Roman"/>
          <w:b/>
          <w:lang w:val="nl-NL"/>
        </w:rPr>
        <w:t xml:space="preserve">Đơn giá </w:t>
      </w:r>
      <w:r w:rsidR="006B0B76">
        <w:rPr>
          <w:rFonts w:ascii="Times New Roman" w:hAnsi="Times New Roman"/>
          <w:b/>
          <w:lang w:val="nl-NL"/>
        </w:rPr>
        <w:t xml:space="preserve">tiền lương </w:t>
      </w:r>
      <w:r w:rsidR="00ED7578" w:rsidRPr="00B5372F">
        <w:rPr>
          <w:rFonts w:ascii="Times New Roman" w:hAnsi="Times New Roman"/>
          <w:b/>
          <w:lang w:val="nl-NL"/>
        </w:rPr>
        <w:t xml:space="preserve">khoán </w:t>
      </w:r>
    </w:p>
    <w:p w:rsidR="00977473" w:rsidRPr="00B5372F" w:rsidRDefault="00977473" w:rsidP="00D26266">
      <w:pPr>
        <w:spacing w:before="240" w:after="120"/>
        <w:ind w:right="-11" w:firstLine="720"/>
        <w:jc w:val="both"/>
        <w:rPr>
          <w:rFonts w:ascii="Times New Roman" w:hAnsi="Times New Roman"/>
          <w:szCs w:val="28"/>
        </w:rPr>
      </w:pPr>
      <w:r w:rsidRPr="00B5372F">
        <w:rPr>
          <w:rFonts w:ascii="Times New Roman" w:hAnsi="Times New Roman"/>
          <w:szCs w:val="28"/>
        </w:rPr>
        <w:t xml:space="preserve">1. Đơn giá </w:t>
      </w:r>
      <w:r w:rsidR="006B0B76">
        <w:rPr>
          <w:rFonts w:ascii="Times New Roman" w:hAnsi="Times New Roman"/>
          <w:szCs w:val="28"/>
        </w:rPr>
        <w:t xml:space="preserve">tiền lương </w:t>
      </w:r>
      <w:r w:rsidRPr="00B5372F">
        <w:rPr>
          <w:rFonts w:ascii="Times New Roman" w:hAnsi="Times New Roman"/>
          <w:szCs w:val="28"/>
        </w:rPr>
        <w:t xml:space="preserve">khoán đối với người lao động và Ban điều hành </w:t>
      </w:r>
      <w:r w:rsidR="00E36A76" w:rsidRPr="00B5372F">
        <w:rPr>
          <w:rFonts w:ascii="Times New Roman" w:hAnsi="Times New Roman"/>
          <w:szCs w:val="28"/>
        </w:rPr>
        <w:t xml:space="preserve">năm </w:t>
      </w:r>
      <w:r w:rsidRPr="00B5372F">
        <w:rPr>
          <w:rFonts w:ascii="Times New Roman" w:hAnsi="Times New Roman"/>
          <w:szCs w:val="28"/>
        </w:rPr>
        <w:t>2020 được xác định theo công thức sau:</w:t>
      </w:r>
    </w:p>
    <w:p w:rsidR="00977473" w:rsidRPr="00B5372F" w:rsidRDefault="004E5840" w:rsidP="00D26266">
      <w:pPr>
        <w:ind w:firstLine="720"/>
        <w:jc w:val="center"/>
        <w:rPr>
          <w:rFonts w:ascii="Times New Roman" w:hAnsi="Times New Roman"/>
          <w:b/>
          <w:szCs w:val="28"/>
        </w:rPr>
      </w:pPr>
      <m:oMath>
        <m:sSub>
          <m:sSubPr>
            <m:ctrlPr>
              <w:rPr>
                <w:rFonts w:ascii="Cambria Math" w:hAnsi="Cambria Math"/>
                <w:sz w:val="26"/>
                <w:szCs w:val="26"/>
              </w:rPr>
            </m:ctrlPr>
          </m:sSubPr>
          <m:e>
            <m:r>
              <m:rPr>
                <m:sty m:val="p"/>
              </m:rPr>
              <w:rPr>
                <w:rFonts w:ascii="Cambria Math" w:hAnsi="Cambria Math"/>
                <w:sz w:val="26"/>
                <w:szCs w:val="26"/>
              </w:rPr>
              <m:t>ĐG</m:t>
            </m:r>
          </m:e>
          <m:sub>
            <m:r>
              <m:rPr>
                <m:sty m:val="p"/>
              </m:rPr>
              <w:rPr>
                <w:rFonts w:ascii="Cambria Math" w:hAnsi="Cambria Math"/>
                <w:sz w:val="26"/>
                <w:szCs w:val="26"/>
              </w:rPr>
              <m:t>khoán</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ĐG</m:t>
            </m:r>
          </m:e>
          <m:sub>
            <m:r>
              <m:rPr>
                <m:sty m:val="p"/>
              </m:rPr>
              <w:rPr>
                <w:rFonts w:ascii="Cambria Math" w:hAnsi="Cambria Math"/>
                <w:sz w:val="26"/>
                <w:szCs w:val="26"/>
              </w:rPr>
              <m:t>2018-2019</m:t>
            </m:r>
          </m:sub>
        </m:sSub>
        <m:r>
          <m:rPr>
            <m:sty m:val="p"/>
          </m:rPr>
          <w:rPr>
            <w:rFonts w:ascii="Cambria Math" w:hAnsi="Cambria Math"/>
            <w:sz w:val="26"/>
            <w:szCs w:val="26"/>
          </w:rPr>
          <m:t>+</m:t>
        </m:r>
        <m:r>
          <w:rPr>
            <w:rFonts w:ascii="Cambria Math" w:hAnsi="Cambria Math"/>
            <w:sz w:val="26"/>
            <w:szCs w:val="26"/>
          </w:rPr>
          <m:t xml:space="preserve"> </m:t>
        </m:r>
        <m:sSub>
          <m:sSubPr>
            <m:ctrlPr>
              <w:rPr>
                <w:rFonts w:ascii="Cambria Math" w:hAnsi="Cambria Math"/>
                <w:sz w:val="26"/>
                <w:szCs w:val="26"/>
              </w:rPr>
            </m:ctrlPr>
          </m:sSubPr>
          <m:e>
            <m:r>
              <m:rPr>
                <m:sty m:val="p"/>
              </m:rPr>
              <w:rPr>
                <w:rFonts w:ascii="Cambria Math" w:hAnsi="Cambria Math"/>
                <w:sz w:val="26"/>
                <w:szCs w:val="26"/>
              </w:rPr>
              <m:t>ĐG</m:t>
            </m:r>
          </m:e>
          <m:sub>
            <m:r>
              <m:rPr>
                <m:sty m:val="p"/>
              </m:rPr>
              <w:rPr>
                <w:rFonts w:ascii="Cambria Math" w:hAnsi="Cambria Math"/>
                <w:sz w:val="26"/>
                <w:szCs w:val="26"/>
              </w:rPr>
              <m:t>bs</m:t>
            </m:r>
          </m:sub>
        </m:sSub>
      </m:oMath>
      <w:r w:rsidR="00977473" w:rsidRPr="00B5372F">
        <w:rPr>
          <w:rFonts w:ascii="Times New Roman" w:hAnsi="Times New Roman"/>
          <w:b/>
          <w:szCs w:val="28"/>
        </w:rPr>
        <w:t xml:space="preserve">           </w:t>
      </w:r>
      <w:r w:rsidR="00977473" w:rsidRPr="00B5372F">
        <w:rPr>
          <w:rFonts w:ascii="Times New Roman" w:hAnsi="Times New Roman"/>
          <w:szCs w:val="28"/>
        </w:rPr>
        <w:t>(</w:t>
      </w:r>
      <w:r w:rsidR="00B2432A" w:rsidRPr="00B5372F">
        <w:rPr>
          <w:rFonts w:ascii="Times New Roman" w:hAnsi="Times New Roman"/>
          <w:szCs w:val="28"/>
        </w:rPr>
        <w:t>1</w:t>
      </w:r>
      <w:r w:rsidR="00977473" w:rsidRPr="00B5372F">
        <w:rPr>
          <w:rFonts w:ascii="Times New Roman" w:hAnsi="Times New Roman"/>
          <w:szCs w:val="28"/>
        </w:rPr>
        <w:t>)</w:t>
      </w:r>
    </w:p>
    <w:p w:rsidR="00977473" w:rsidRPr="00B5372F" w:rsidRDefault="00977473" w:rsidP="00D26266">
      <w:pPr>
        <w:spacing w:before="240" w:after="120"/>
        <w:ind w:right="-11" w:firstLine="720"/>
        <w:jc w:val="both"/>
        <w:rPr>
          <w:rFonts w:ascii="Times New Roman" w:hAnsi="Times New Roman"/>
          <w:szCs w:val="28"/>
        </w:rPr>
      </w:pPr>
      <w:r w:rsidRPr="00B5372F">
        <w:rPr>
          <w:rFonts w:ascii="Times New Roman" w:hAnsi="Times New Roman"/>
          <w:szCs w:val="28"/>
        </w:rPr>
        <w:t>Trong đó:</w:t>
      </w:r>
    </w:p>
    <w:p w:rsidR="00650460" w:rsidRPr="00B5372F" w:rsidRDefault="00977473" w:rsidP="00D26266">
      <w:pPr>
        <w:spacing w:before="240" w:after="120"/>
        <w:ind w:firstLine="720"/>
        <w:jc w:val="both"/>
        <w:rPr>
          <w:rFonts w:ascii="Times New Roman" w:hAnsi="Times New Roman"/>
          <w:szCs w:val="28"/>
        </w:rPr>
      </w:pPr>
      <w:r w:rsidRPr="00B5372F">
        <w:rPr>
          <w:rFonts w:ascii="Times New Roman" w:hAnsi="Times New Roman" w:cs="Calibri"/>
          <w:szCs w:val="28"/>
        </w:rPr>
        <w:t xml:space="preserve">a) </w:t>
      </w:r>
      <m:oMath>
        <m:sSub>
          <m:sSubPr>
            <m:ctrlPr>
              <w:rPr>
                <w:rFonts w:ascii="Cambria Math" w:hAnsi="Cambria Math"/>
                <w:szCs w:val="28"/>
              </w:rPr>
            </m:ctrlPr>
          </m:sSubPr>
          <m:e>
            <m:r>
              <m:rPr>
                <m:sty m:val="p"/>
              </m:rPr>
              <w:rPr>
                <w:rFonts w:ascii="Cambria Math" w:hAnsi="Cambria Math"/>
                <w:szCs w:val="28"/>
              </w:rPr>
              <m:t>ĐG</m:t>
            </m:r>
          </m:e>
          <m:sub>
            <m:r>
              <m:rPr>
                <m:sty m:val="p"/>
              </m:rPr>
              <w:rPr>
                <w:rFonts w:ascii="Cambria Math" w:hAnsi="Cambria Math"/>
                <w:szCs w:val="28"/>
              </w:rPr>
              <m:t>khoán</m:t>
            </m:r>
          </m:sub>
        </m:sSub>
        <m:r>
          <w:rPr>
            <w:rFonts w:ascii="Cambria Math" w:hAnsi="Cambria Math"/>
            <w:szCs w:val="28"/>
          </w:rPr>
          <m:t>:</m:t>
        </m:r>
      </m:oMath>
      <w:r w:rsidRPr="00B5372F">
        <w:rPr>
          <w:rFonts w:ascii="Times New Roman" w:hAnsi="Times New Roman"/>
          <w:szCs w:val="28"/>
        </w:rPr>
        <w:t xml:space="preserve"> Đơn giá khoán</w:t>
      </w:r>
      <w:r w:rsidR="00E36A76" w:rsidRPr="00B5372F">
        <w:rPr>
          <w:rFonts w:ascii="Times New Roman" w:hAnsi="Times New Roman"/>
          <w:szCs w:val="28"/>
        </w:rPr>
        <w:t xml:space="preserve"> năm 2020</w:t>
      </w:r>
      <w:r w:rsidR="00B06E8F" w:rsidRPr="00B5372F">
        <w:rPr>
          <w:rFonts w:ascii="Times New Roman" w:hAnsi="Times New Roman"/>
          <w:szCs w:val="28"/>
        </w:rPr>
        <w:t>. Đơn vị tính như sau</w:t>
      </w:r>
      <w:r w:rsidR="00650460" w:rsidRPr="00B5372F">
        <w:rPr>
          <w:rFonts w:ascii="Times New Roman" w:hAnsi="Times New Roman"/>
          <w:szCs w:val="28"/>
        </w:rPr>
        <w:t>:</w:t>
      </w:r>
    </w:p>
    <w:p w:rsidR="000948DC" w:rsidRPr="00B5372F" w:rsidRDefault="00AD3ACB" w:rsidP="00D26266">
      <w:pPr>
        <w:spacing w:before="240" w:after="120"/>
        <w:ind w:firstLine="720"/>
        <w:jc w:val="both"/>
        <w:rPr>
          <w:rFonts w:ascii="Times New Roman" w:hAnsi="Times New Roman"/>
          <w:szCs w:val="28"/>
        </w:rPr>
      </w:pPr>
      <w:r w:rsidRPr="00B5372F">
        <w:rPr>
          <w:rFonts w:ascii="Times New Roman" w:hAnsi="Times New Roman"/>
          <w:szCs w:val="28"/>
        </w:rPr>
        <w:t xml:space="preserve">- </w:t>
      </w:r>
      <w:r w:rsidR="00B06E8F" w:rsidRPr="00B5372F">
        <w:rPr>
          <w:rFonts w:ascii="Times New Roman" w:hAnsi="Times New Roman"/>
          <w:szCs w:val="28"/>
        </w:rPr>
        <w:t xml:space="preserve">Đối với </w:t>
      </w:r>
      <w:r w:rsidR="000948DC" w:rsidRPr="00B5372F">
        <w:rPr>
          <w:rFonts w:ascii="Times New Roman" w:hAnsi="Times New Roman"/>
          <w:szCs w:val="28"/>
        </w:rPr>
        <w:t xml:space="preserve">Công ty mẹ - Tập đoàn Bưu chính Viễn thông Việt Nam </w:t>
      </w:r>
      <w:r w:rsidR="00B06E8F" w:rsidRPr="00B5372F">
        <w:rPr>
          <w:rFonts w:ascii="Times New Roman" w:hAnsi="Times New Roman"/>
          <w:szCs w:val="28"/>
        </w:rPr>
        <w:t>(sau đây gọi tắt là VNPT) đơn vị tính là đồng/1.000 đồng tổng doanh thu trừ tổng chi phí chưa có lương.</w:t>
      </w:r>
      <w:r w:rsidR="00E21CE1" w:rsidRPr="00B5372F">
        <w:rPr>
          <w:rFonts w:ascii="Times New Roman" w:hAnsi="Times New Roman"/>
          <w:szCs w:val="28"/>
        </w:rPr>
        <w:t xml:space="preserve"> Các chỉ tiêu tổng doanh thu, tổng chi phí được tính theo quy định của Chính phủ về đầu tư vốn nhà nước vào doanh nghiệp và quản lý tài chính đối với doanh nghiệp do Nhà nước nắm giữ 100% vốn điều lệ và hướng dẫn của Bộ Tài chính.</w:t>
      </w:r>
    </w:p>
    <w:p w:rsidR="00084483" w:rsidRPr="00B5372F" w:rsidRDefault="00AD3ACB" w:rsidP="00D26266">
      <w:pPr>
        <w:spacing w:before="240" w:after="120"/>
        <w:ind w:firstLine="720"/>
        <w:jc w:val="both"/>
        <w:rPr>
          <w:rFonts w:ascii="Times New Roman" w:hAnsi="Times New Roman"/>
          <w:szCs w:val="28"/>
        </w:rPr>
      </w:pPr>
      <w:r w:rsidRPr="00B5372F">
        <w:rPr>
          <w:rFonts w:ascii="Times New Roman" w:hAnsi="Times New Roman"/>
          <w:spacing w:val="4"/>
          <w:szCs w:val="28"/>
        </w:rPr>
        <w:t xml:space="preserve">- </w:t>
      </w:r>
      <w:r w:rsidR="00B06E8F" w:rsidRPr="00B5372F">
        <w:rPr>
          <w:rFonts w:ascii="Times New Roman" w:hAnsi="Times New Roman"/>
          <w:spacing w:val="4"/>
          <w:szCs w:val="28"/>
        </w:rPr>
        <w:t xml:space="preserve">Đối với </w:t>
      </w:r>
      <w:r w:rsidR="000948DC" w:rsidRPr="00B5372F">
        <w:rPr>
          <w:rFonts w:ascii="Times New Roman" w:hAnsi="Times New Roman"/>
          <w:spacing w:val="4"/>
          <w:szCs w:val="28"/>
        </w:rPr>
        <w:t xml:space="preserve">Công ty mẹ - Tổng công ty Hàng không Việt Nam </w:t>
      </w:r>
      <w:r w:rsidR="00B06E8F" w:rsidRPr="00B5372F">
        <w:rPr>
          <w:rFonts w:ascii="Times New Roman" w:hAnsi="Times New Roman"/>
          <w:spacing w:val="4"/>
          <w:szCs w:val="28"/>
        </w:rPr>
        <w:t>(sau đây gọi tắt là</w:t>
      </w:r>
      <w:r w:rsidRPr="00B5372F">
        <w:rPr>
          <w:rFonts w:ascii="Times New Roman" w:hAnsi="Times New Roman"/>
          <w:spacing w:val="4"/>
          <w:szCs w:val="28"/>
        </w:rPr>
        <w:t xml:space="preserve"> </w:t>
      </w:r>
      <w:r w:rsidR="006B0B76">
        <w:rPr>
          <w:rFonts w:ascii="Times New Roman" w:hAnsi="Times New Roman"/>
          <w:spacing w:val="4"/>
          <w:szCs w:val="28"/>
        </w:rPr>
        <w:t>VNA</w:t>
      </w:r>
      <w:r w:rsidR="00B06E8F" w:rsidRPr="00B5372F">
        <w:rPr>
          <w:rFonts w:ascii="Times New Roman" w:hAnsi="Times New Roman"/>
          <w:spacing w:val="4"/>
          <w:szCs w:val="28"/>
        </w:rPr>
        <w:t>) đơn vị tính là</w:t>
      </w:r>
      <w:r w:rsidRPr="00B5372F">
        <w:rPr>
          <w:rFonts w:ascii="Times New Roman" w:hAnsi="Times New Roman"/>
          <w:spacing w:val="4"/>
          <w:szCs w:val="28"/>
        </w:rPr>
        <w:t xml:space="preserve"> đồng/một tấn-km thực hiện có doanh thu.</w:t>
      </w:r>
      <w:r w:rsidR="00F2658A" w:rsidRPr="00B5372F">
        <w:rPr>
          <w:rFonts w:ascii="Times New Roman" w:hAnsi="Times New Roman"/>
          <w:spacing w:val="4"/>
          <w:szCs w:val="28"/>
        </w:rPr>
        <w:t xml:space="preserve"> Chỉ tiêu tấn-km thực hiện có doanh thu do </w:t>
      </w:r>
      <w:r w:rsidR="006B0B76">
        <w:rPr>
          <w:rFonts w:ascii="Times New Roman" w:hAnsi="Times New Roman"/>
          <w:spacing w:val="4"/>
          <w:szCs w:val="28"/>
        </w:rPr>
        <w:t>VNA</w:t>
      </w:r>
      <w:r w:rsidR="00F2658A" w:rsidRPr="00B5372F">
        <w:rPr>
          <w:rFonts w:ascii="Times New Roman" w:hAnsi="Times New Roman"/>
          <w:spacing w:val="4"/>
          <w:szCs w:val="28"/>
        </w:rPr>
        <w:t xml:space="preserve"> xác định</w:t>
      </w:r>
      <w:r w:rsidR="006B0B76">
        <w:rPr>
          <w:rFonts w:ascii="Times New Roman" w:hAnsi="Times New Roman"/>
          <w:spacing w:val="4"/>
          <w:szCs w:val="28"/>
        </w:rPr>
        <w:t xml:space="preserve"> theo chuẩn mực chung của tổ chức ICAO</w:t>
      </w:r>
      <w:r w:rsidR="00F2658A" w:rsidRPr="00B5372F">
        <w:rPr>
          <w:rFonts w:ascii="Times New Roman" w:hAnsi="Times New Roman"/>
          <w:spacing w:val="4"/>
          <w:szCs w:val="28"/>
        </w:rPr>
        <w:t xml:space="preserve"> kèm theo đơn giá</w:t>
      </w:r>
      <w:r w:rsidR="006B0B76">
        <w:rPr>
          <w:rFonts w:ascii="Times New Roman" w:hAnsi="Times New Roman"/>
          <w:spacing w:val="4"/>
          <w:szCs w:val="28"/>
        </w:rPr>
        <w:t xml:space="preserve"> tiền lương </w:t>
      </w:r>
      <w:r w:rsidR="00F2658A" w:rsidRPr="00B5372F">
        <w:rPr>
          <w:rFonts w:ascii="Times New Roman" w:hAnsi="Times New Roman"/>
          <w:spacing w:val="4"/>
          <w:szCs w:val="28"/>
        </w:rPr>
        <w:t>khoán</w:t>
      </w:r>
      <w:r w:rsidR="00084483" w:rsidRPr="00B5372F">
        <w:rPr>
          <w:rFonts w:ascii="Times New Roman" w:hAnsi="Times New Roman"/>
          <w:szCs w:val="28"/>
        </w:rPr>
        <w:t>.</w:t>
      </w:r>
    </w:p>
    <w:p w:rsidR="005E1F63" w:rsidRPr="00B5372F" w:rsidRDefault="00AD3ACB" w:rsidP="00D26266">
      <w:pPr>
        <w:spacing w:before="240" w:after="120"/>
        <w:ind w:firstLine="720"/>
        <w:jc w:val="both"/>
        <w:rPr>
          <w:rFonts w:ascii="Times New Roman" w:hAnsi="Times New Roman"/>
          <w:szCs w:val="28"/>
        </w:rPr>
      </w:pPr>
      <w:r w:rsidRPr="00B5372F">
        <w:rPr>
          <w:rFonts w:ascii="Times New Roman" w:hAnsi="Times New Roman"/>
          <w:szCs w:val="28"/>
        </w:rPr>
        <w:t xml:space="preserve">- Đối với Công ty mẹ - Tổng công ty Quản lý bay Việt Nam (sau đây gọi tắt là VATM) đơn vị tính là đồng/một </w:t>
      </w:r>
      <w:r w:rsidR="000948DC" w:rsidRPr="00B5372F">
        <w:rPr>
          <w:rFonts w:ascii="Times New Roman" w:hAnsi="Times New Roman"/>
          <w:szCs w:val="28"/>
        </w:rPr>
        <w:t>km điều hành bay quy đổi</w:t>
      </w:r>
      <w:r w:rsidRPr="00B5372F">
        <w:rPr>
          <w:rFonts w:ascii="Times New Roman" w:hAnsi="Times New Roman"/>
          <w:szCs w:val="28"/>
        </w:rPr>
        <w:t>.</w:t>
      </w:r>
      <w:r w:rsidR="00C10055" w:rsidRPr="00B5372F">
        <w:rPr>
          <w:rFonts w:ascii="Times New Roman" w:hAnsi="Times New Roman"/>
          <w:szCs w:val="28"/>
        </w:rPr>
        <w:t xml:space="preserve"> Chỉ tiêu km điều hành bay quy đổi được thực hiện:</w:t>
      </w:r>
    </w:p>
    <w:p w:rsidR="00C10055" w:rsidRPr="00B5372F" w:rsidRDefault="00FD3BA7" w:rsidP="00D26266">
      <w:pPr>
        <w:spacing w:before="240" w:after="120"/>
        <w:ind w:firstLine="720"/>
        <w:jc w:val="both"/>
        <w:rPr>
          <w:rFonts w:ascii="Times New Roman" w:hAnsi="Times New Roman"/>
          <w:szCs w:val="28"/>
        </w:rPr>
      </w:pPr>
      <w:r w:rsidRPr="00B5372F">
        <w:rPr>
          <w:rFonts w:ascii="Times New Roman" w:hAnsi="Times New Roman"/>
          <w:b/>
          <w:szCs w:val="28"/>
        </w:rPr>
        <w:t xml:space="preserve">+ </w:t>
      </w:r>
      <w:r w:rsidR="00C10055" w:rsidRPr="00B5372F">
        <w:rPr>
          <w:rFonts w:ascii="Times New Roman" w:hAnsi="Times New Roman"/>
          <w:b/>
          <w:szCs w:val="28"/>
        </w:rPr>
        <w:t>Phương án 1:</w:t>
      </w:r>
      <w:r w:rsidR="00C10055" w:rsidRPr="00B5372F">
        <w:rPr>
          <w:rFonts w:ascii="Times New Roman" w:hAnsi="Times New Roman"/>
          <w:szCs w:val="28"/>
        </w:rPr>
        <w:t xml:space="preserve"> </w:t>
      </w:r>
      <w:r w:rsidRPr="00B5372F">
        <w:rPr>
          <w:rFonts w:ascii="Times New Roman" w:hAnsi="Times New Roman"/>
          <w:szCs w:val="28"/>
        </w:rPr>
        <w:t xml:space="preserve">Chỉ tiêu </w:t>
      </w:r>
      <w:r w:rsidR="00C10055" w:rsidRPr="00B5372F">
        <w:rPr>
          <w:rFonts w:ascii="Times New Roman" w:hAnsi="Times New Roman"/>
          <w:szCs w:val="28"/>
        </w:rPr>
        <w:t xml:space="preserve">km điều hành bay quy đổi do </w:t>
      </w:r>
      <w:r w:rsidR="00084483" w:rsidRPr="00B5372F">
        <w:rPr>
          <w:rFonts w:ascii="Times New Roman" w:hAnsi="Times New Roman"/>
          <w:szCs w:val="28"/>
        </w:rPr>
        <w:t>VATM xác định kèm theo đơn giá</w:t>
      </w:r>
      <w:r w:rsidR="006B0B76">
        <w:rPr>
          <w:rFonts w:ascii="Times New Roman" w:hAnsi="Times New Roman"/>
          <w:szCs w:val="28"/>
        </w:rPr>
        <w:t xml:space="preserve"> tiền lương </w:t>
      </w:r>
      <w:r w:rsidR="00084483" w:rsidRPr="00B5372F">
        <w:rPr>
          <w:rFonts w:ascii="Times New Roman" w:hAnsi="Times New Roman"/>
          <w:szCs w:val="28"/>
        </w:rPr>
        <w:t>khoán</w:t>
      </w:r>
      <w:r w:rsidR="00C10055" w:rsidRPr="00B5372F">
        <w:rPr>
          <w:rFonts w:ascii="Times New Roman" w:hAnsi="Times New Roman"/>
          <w:szCs w:val="28"/>
        </w:rPr>
        <w:t>.</w:t>
      </w:r>
    </w:p>
    <w:p w:rsidR="00FD3BA7" w:rsidRPr="00B5372F" w:rsidRDefault="00FD3BA7" w:rsidP="00D26266">
      <w:pPr>
        <w:spacing w:before="240" w:after="120"/>
        <w:ind w:firstLine="720"/>
        <w:jc w:val="both"/>
        <w:rPr>
          <w:rFonts w:ascii="Times New Roman" w:hAnsi="Times New Roman"/>
          <w:szCs w:val="28"/>
        </w:rPr>
      </w:pPr>
      <w:r w:rsidRPr="00B5372F">
        <w:rPr>
          <w:rFonts w:ascii="Times New Roman" w:hAnsi="Times New Roman"/>
          <w:b/>
          <w:szCs w:val="28"/>
        </w:rPr>
        <w:t xml:space="preserve">+ </w:t>
      </w:r>
      <w:r w:rsidR="003823F4" w:rsidRPr="00B5372F">
        <w:rPr>
          <w:rFonts w:ascii="Times New Roman" w:hAnsi="Times New Roman"/>
          <w:b/>
          <w:szCs w:val="28"/>
        </w:rPr>
        <w:t xml:space="preserve">Phương án </w:t>
      </w:r>
      <w:r w:rsidRPr="00B5372F">
        <w:rPr>
          <w:rFonts w:ascii="Times New Roman" w:hAnsi="Times New Roman"/>
          <w:b/>
          <w:szCs w:val="28"/>
        </w:rPr>
        <w:t>2</w:t>
      </w:r>
      <w:r w:rsidR="005E1F63" w:rsidRPr="00B5372F">
        <w:rPr>
          <w:rFonts w:ascii="Times New Roman" w:hAnsi="Times New Roman"/>
          <w:b/>
          <w:szCs w:val="28"/>
        </w:rPr>
        <w:t>:</w:t>
      </w:r>
      <w:r w:rsidR="005E1F63" w:rsidRPr="00B5372F">
        <w:rPr>
          <w:rFonts w:ascii="Times New Roman" w:hAnsi="Times New Roman"/>
          <w:szCs w:val="28"/>
        </w:rPr>
        <w:t xml:space="preserve"> </w:t>
      </w:r>
      <w:r w:rsidRPr="00B5372F">
        <w:rPr>
          <w:rFonts w:ascii="Times New Roman" w:hAnsi="Times New Roman"/>
          <w:szCs w:val="28"/>
        </w:rPr>
        <w:t>Chỉ tiêu k</w:t>
      </w:r>
      <w:r w:rsidR="003823F4" w:rsidRPr="00B5372F">
        <w:rPr>
          <w:rFonts w:ascii="Times New Roman" w:hAnsi="Times New Roman"/>
          <w:szCs w:val="28"/>
        </w:rPr>
        <w:t>m điều hành bay</w:t>
      </w:r>
      <w:r w:rsidR="00EB3EDC">
        <w:rPr>
          <w:rFonts w:ascii="Times New Roman" w:hAnsi="Times New Roman"/>
          <w:szCs w:val="28"/>
        </w:rPr>
        <w:t xml:space="preserve"> quy đổi</w:t>
      </w:r>
      <w:r w:rsidR="003823F4" w:rsidRPr="00B5372F">
        <w:rPr>
          <w:rFonts w:ascii="Times New Roman" w:hAnsi="Times New Roman"/>
          <w:szCs w:val="28"/>
        </w:rPr>
        <w:t xml:space="preserve"> </w:t>
      </w:r>
      <w:r w:rsidR="00AE7D95" w:rsidRPr="00B5372F">
        <w:rPr>
          <w:rFonts w:ascii="Times New Roman" w:hAnsi="Times New Roman"/>
          <w:szCs w:val="28"/>
        </w:rPr>
        <w:t xml:space="preserve">quy định cụ thể </w:t>
      </w:r>
      <w:r w:rsidRPr="00B5372F">
        <w:rPr>
          <w:rFonts w:ascii="Times New Roman" w:hAnsi="Times New Roman"/>
          <w:szCs w:val="28"/>
        </w:rPr>
        <w:t xml:space="preserve">tại Mục II </w:t>
      </w:r>
      <w:r w:rsidR="003823F4" w:rsidRPr="00B5372F">
        <w:rPr>
          <w:rFonts w:ascii="Times New Roman" w:hAnsi="Times New Roman"/>
          <w:szCs w:val="28"/>
        </w:rPr>
        <w:t>P</w:t>
      </w:r>
      <w:r w:rsidR="00290DDB" w:rsidRPr="00B5372F">
        <w:rPr>
          <w:rFonts w:ascii="Times New Roman" w:hAnsi="Times New Roman"/>
          <w:szCs w:val="28"/>
        </w:rPr>
        <w:t xml:space="preserve">hụ lục </w:t>
      </w:r>
      <w:r w:rsidR="003823F4" w:rsidRPr="00B5372F">
        <w:rPr>
          <w:rFonts w:ascii="Times New Roman" w:hAnsi="Times New Roman"/>
          <w:szCs w:val="28"/>
        </w:rPr>
        <w:t xml:space="preserve">ban hành </w:t>
      </w:r>
      <w:r w:rsidRPr="00B5372F">
        <w:rPr>
          <w:rFonts w:ascii="Times New Roman" w:hAnsi="Times New Roman"/>
          <w:szCs w:val="28"/>
        </w:rPr>
        <w:t>kèm theo Thông tư</w:t>
      </w:r>
      <w:r w:rsidR="00AE7D95" w:rsidRPr="00B5372F">
        <w:rPr>
          <w:rFonts w:ascii="Times New Roman" w:hAnsi="Times New Roman"/>
          <w:szCs w:val="28"/>
        </w:rPr>
        <w:t xml:space="preserve"> này.</w:t>
      </w:r>
    </w:p>
    <w:p w:rsidR="00977473" w:rsidRPr="00B5372F" w:rsidRDefault="00977473" w:rsidP="00D26266">
      <w:pPr>
        <w:spacing w:before="240" w:after="120"/>
        <w:ind w:firstLine="720"/>
        <w:jc w:val="both"/>
        <w:rPr>
          <w:rFonts w:ascii="Times New Roman" w:hAnsi="Times New Roman"/>
          <w:szCs w:val="28"/>
        </w:rPr>
      </w:pPr>
      <w:r w:rsidRPr="00B5372F">
        <w:rPr>
          <w:rFonts w:ascii="Times New Roman" w:hAnsi="Times New Roman"/>
          <w:szCs w:val="28"/>
        </w:rPr>
        <w:t xml:space="preserve">b) </w:t>
      </w:r>
      <m:oMath>
        <m:sSub>
          <m:sSubPr>
            <m:ctrlPr>
              <w:rPr>
                <w:rFonts w:ascii="Cambria Math" w:hAnsi="Cambria Math"/>
                <w:szCs w:val="28"/>
              </w:rPr>
            </m:ctrlPr>
          </m:sSubPr>
          <m:e>
            <m:r>
              <m:rPr>
                <m:sty m:val="p"/>
              </m:rPr>
              <w:rPr>
                <w:rFonts w:ascii="Cambria Math" w:hAnsi="Cambria Math"/>
                <w:szCs w:val="28"/>
              </w:rPr>
              <m:t>ĐG</m:t>
            </m:r>
          </m:e>
          <m:sub>
            <m:r>
              <m:rPr>
                <m:sty m:val="p"/>
              </m:rPr>
              <w:rPr>
                <w:rFonts w:ascii="Cambria Math" w:hAnsi="Cambria Math"/>
                <w:szCs w:val="28"/>
              </w:rPr>
              <m:t>2018-2019</m:t>
            </m:r>
          </m:sub>
        </m:sSub>
      </m:oMath>
      <w:r w:rsidRPr="00B5372F">
        <w:rPr>
          <w:rFonts w:ascii="Times New Roman" w:hAnsi="Times New Roman"/>
          <w:szCs w:val="28"/>
        </w:rPr>
        <w:t>: Đơn giá tiền lương bình quân giai đoạn 20</w:t>
      </w:r>
      <w:r w:rsidR="00E36A76" w:rsidRPr="00B5372F">
        <w:rPr>
          <w:rFonts w:ascii="Times New Roman" w:hAnsi="Times New Roman"/>
          <w:szCs w:val="28"/>
        </w:rPr>
        <w:t>18</w:t>
      </w:r>
      <w:r w:rsidRPr="00B5372F">
        <w:rPr>
          <w:rFonts w:ascii="Times New Roman" w:hAnsi="Times New Roman"/>
          <w:szCs w:val="28"/>
        </w:rPr>
        <w:t xml:space="preserve"> - 201</w:t>
      </w:r>
      <w:r w:rsidR="00E36A76" w:rsidRPr="00B5372F">
        <w:rPr>
          <w:rFonts w:ascii="Times New Roman" w:hAnsi="Times New Roman"/>
          <w:szCs w:val="28"/>
        </w:rPr>
        <w:t>9</w:t>
      </w:r>
      <w:r w:rsidRPr="00B5372F">
        <w:rPr>
          <w:rFonts w:ascii="Times New Roman" w:hAnsi="Times New Roman"/>
          <w:szCs w:val="28"/>
        </w:rPr>
        <w:t xml:space="preserve"> được xác định theo quy định tại khoản 2 Điều này</w:t>
      </w:r>
      <w:r w:rsidR="00AA0C10" w:rsidRPr="00B5372F">
        <w:rPr>
          <w:rFonts w:ascii="Times New Roman" w:hAnsi="Times New Roman"/>
          <w:szCs w:val="28"/>
        </w:rPr>
        <w:t xml:space="preserve"> </w:t>
      </w:r>
      <w:r w:rsidR="00AA0C10" w:rsidRPr="00B5372F">
        <w:rPr>
          <w:rFonts w:ascii="Times New Roman" w:hAnsi="Times New Roman"/>
          <w:spacing w:val="-4"/>
          <w:szCs w:val="28"/>
        </w:rPr>
        <w:t>(theo công thức 2)</w:t>
      </w:r>
      <w:r w:rsidRPr="00B5372F">
        <w:rPr>
          <w:rFonts w:ascii="Times New Roman" w:hAnsi="Times New Roman"/>
          <w:szCs w:val="28"/>
        </w:rPr>
        <w:t>.</w:t>
      </w:r>
    </w:p>
    <w:p w:rsidR="00977473" w:rsidRPr="00B5372F" w:rsidRDefault="00977473" w:rsidP="00D26266">
      <w:pPr>
        <w:spacing w:before="240" w:after="120"/>
        <w:ind w:right="-11" w:firstLine="720"/>
        <w:jc w:val="both"/>
        <w:rPr>
          <w:rFonts w:ascii="Times New Roman" w:hAnsi="Times New Roman"/>
          <w:spacing w:val="-4"/>
          <w:szCs w:val="28"/>
        </w:rPr>
      </w:pPr>
      <w:r w:rsidRPr="00B5372F">
        <w:rPr>
          <w:rFonts w:ascii="Times New Roman" w:hAnsi="Times New Roman"/>
          <w:spacing w:val="-4"/>
          <w:szCs w:val="28"/>
        </w:rPr>
        <w:t xml:space="preserve">c) </w:t>
      </w:r>
      <w:r w:rsidR="00AD3ACB" w:rsidRPr="00B5372F">
        <w:rPr>
          <w:rFonts w:ascii="Times New Roman" w:hAnsi="Times New Roman"/>
          <w:spacing w:val="-4"/>
          <w:szCs w:val="28"/>
        </w:rPr>
        <w:t>ĐG</w:t>
      </w:r>
      <w:r w:rsidRPr="00B5372F">
        <w:rPr>
          <w:rFonts w:ascii="Times New Roman" w:hAnsi="Times New Roman"/>
          <w:spacing w:val="-4"/>
          <w:szCs w:val="28"/>
          <w:vertAlign w:val="subscript"/>
        </w:rPr>
        <w:t>bs</w:t>
      </w:r>
      <w:r w:rsidRPr="00B5372F">
        <w:rPr>
          <w:rFonts w:ascii="Times New Roman" w:hAnsi="Times New Roman"/>
          <w:spacing w:val="-4"/>
          <w:szCs w:val="28"/>
        </w:rPr>
        <w:t>: Đơn giá bổ sung</w:t>
      </w:r>
      <w:r w:rsidR="00614E1B" w:rsidRPr="00B5372F">
        <w:rPr>
          <w:rFonts w:ascii="Times New Roman" w:hAnsi="Times New Roman"/>
          <w:spacing w:val="-4"/>
          <w:szCs w:val="28"/>
        </w:rPr>
        <w:t>,</w:t>
      </w:r>
      <w:r w:rsidRPr="00B5372F">
        <w:rPr>
          <w:rFonts w:ascii="Times New Roman" w:hAnsi="Times New Roman"/>
          <w:spacing w:val="-4"/>
          <w:szCs w:val="28"/>
        </w:rPr>
        <w:t xml:space="preserve"> được xác định theo quy định tại khoản 3 Điều này</w:t>
      </w:r>
      <w:r w:rsidR="00AA0C10" w:rsidRPr="00B5372F">
        <w:rPr>
          <w:rFonts w:ascii="Times New Roman" w:hAnsi="Times New Roman"/>
          <w:spacing w:val="-4"/>
          <w:szCs w:val="28"/>
        </w:rPr>
        <w:t xml:space="preserve"> (theo công thức 3)</w:t>
      </w:r>
      <w:r w:rsidRPr="00B5372F">
        <w:rPr>
          <w:rFonts w:ascii="Times New Roman" w:hAnsi="Times New Roman"/>
          <w:spacing w:val="-4"/>
          <w:szCs w:val="28"/>
        </w:rPr>
        <w:t>.</w:t>
      </w:r>
    </w:p>
    <w:p w:rsidR="00DA6C69" w:rsidRPr="00B5372F" w:rsidRDefault="00977473" w:rsidP="00D26266">
      <w:pPr>
        <w:shd w:val="clear" w:color="auto" w:fill="FFFFFF"/>
        <w:spacing w:before="240" w:after="120"/>
        <w:ind w:firstLine="720"/>
        <w:jc w:val="both"/>
        <w:rPr>
          <w:rFonts w:ascii="Times New Roman" w:hAnsi="Times New Roman"/>
          <w:lang w:val="nl-NL"/>
        </w:rPr>
      </w:pPr>
      <w:r w:rsidRPr="00B5372F">
        <w:rPr>
          <w:rFonts w:ascii="Times New Roman" w:hAnsi="Times New Roman"/>
          <w:lang w:val="nl-NL"/>
        </w:rPr>
        <w:t>2</w:t>
      </w:r>
      <w:r w:rsidR="00DA6C69" w:rsidRPr="00B5372F">
        <w:rPr>
          <w:rFonts w:ascii="Times New Roman" w:hAnsi="Times New Roman"/>
          <w:lang w:val="nl-NL"/>
        </w:rPr>
        <w:t xml:space="preserve">. </w:t>
      </w:r>
      <w:r w:rsidR="009F1B3E" w:rsidRPr="00B5372F">
        <w:rPr>
          <w:rFonts w:ascii="Times New Roman" w:hAnsi="Times New Roman"/>
          <w:lang w:val="nl-NL"/>
        </w:rPr>
        <w:t>Đ</w:t>
      </w:r>
      <w:r w:rsidR="00DA6C69" w:rsidRPr="00B5372F">
        <w:rPr>
          <w:rFonts w:ascii="Times New Roman" w:hAnsi="Times New Roman"/>
          <w:lang w:val="nl-NL"/>
        </w:rPr>
        <w:t>ơn giá tiền lương bình quân giai đoạn 201</w:t>
      </w:r>
      <w:r w:rsidR="00E36A76" w:rsidRPr="00B5372F">
        <w:rPr>
          <w:rFonts w:ascii="Times New Roman" w:hAnsi="Times New Roman"/>
          <w:lang w:val="nl-NL"/>
        </w:rPr>
        <w:t>8</w:t>
      </w:r>
      <w:r w:rsidR="00FE4F0E" w:rsidRPr="00B5372F">
        <w:rPr>
          <w:rFonts w:ascii="Times New Roman" w:hAnsi="Times New Roman"/>
          <w:lang w:val="nl-NL"/>
        </w:rPr>
        <w:t xml:space="preserve"> </w:t>
      </w:r>
      <w:r w:rsidR="00DA6C69" w:rsidRPr="00B5372F">
        <w:rPr>
          <w:rFonts w:ascii="Times New Roman" w:hAnsi="Times New Roman"/>
          <w:lang w:val="nl-NL"/>
        </w:rPr>
        <w:t>-</w:t>
      </w:r>
      <w:r w:rsidR="00FE4F0E" w:rsidRPr="00B5372F">
        <w:rPr>
          <w:rFonts w:ascii="Times New Roman" w:hAnsi="Times New Roman"/>
          <w:lang w:val="nl-NL"/>
        </w:rPr>
        <w:t xml:space="preserve"> </w:t>
      </w:r>
      <w:r w:rsidR="00DA6C69" w:rsidRPr="00B5372F">
        <w:rPr>
          <w:rFonts w:ascii="Times New Roman" w:hAnsi="Times New Roman"/>
          <w:lang w:val="nl-NL"/>
        </w:rPr>
        <w:t>201</w:t>
      </w:r>
      <w:r w:rsidR="00E36A76" w:rsidRPr="00B5372F">
        <w:rPr>
          <w:rFonts w:ascii="Times New Roman" w:hAnsi="Times New Roman"/>
          <w:lang w:val="nl-NL"/>
        </w:rPr>
        <w:t>9</w:t>
      </w:r>
      <w:r w:rsidR="00DA6C69" w:rsidRPr="00B5372F">
        <w:rPr>
          <w:rFonts w:ascii="Times New Roman" w:hAnsi="Times New Roman"/>
          <w:lang w:val="nl-NL"/>
        </w:rPr>
        <w:t xml:space="preserve"> </w:t>
      </w:r>
      <w:r w:rsidR="009F1B3E" w:rsidRPr="00B5372F">
        <w:rPr>
          <w:rFonts w:ascii="Times New Roman" w:hAnsi="Times New Roman"/>
          <w:lang w:val="nl-NL"/>
        </w:rPr>
        <w:t>được xác định theo công thức sau:</w:t>
      </w:r>
    </w:p>
    <w:p w:rsidR="00DA6C69" w:rsidRPr="00B5372F" w:rsidRDefault="004E5840" w:rsidP="00D26266">
      <w:pPr>
        <w:ind w:firstLine="720"/>
        <w:jc w:val="center"/>
        <w:rPr>
          <w:rFonts w:ascii="Times New Roman" w:hAnsi="Times New Roman"/>
          <w:b/>
          <w:sz w:val="32"/>
          <w:szCs w:val="32"/>
        </w:rPr>
      </w:pPr>
      <m:oMath>
        <m:sSub>
          <m:sSubPr>
            <m:ctrlPr>
              <w:rPr>
                <w:rFonts w:ascii="Cambria Math" w:hAnsi="Cambria Math"/>
                <w:szCs w:val="28"/>
              </w:rPr>
            </m:ctrlPr>
          </m:sSubPr>
          <m:e>
            <m:r>
              <m:rPr>
                <m:sty m:val="p"/>
              </m:rPr>
              <w:rPr>
                <w:rFonts w:ascii="Cambria Math" w:hAnsi="Cambria Math"/>
                <w:szCs w:val="28"/>
              </w:rPr>
              <m:t>ĐG</m:t>
            </m:r>
          </m:e>
          <m:sub>
            <m:r>
              <m:rPr>
                <m:sty m:val="p"/>
              </m:rPr>
              <w:rPr>
                <w:rFonts w:ascii="Cambria Math" w:hAnsi="Cambria Math"/>
                <w:szCs w:val="28"/>
              </w:rPr>
              <m:t>2018-2019</m:t>
            </m:r>
          </m:sub>
        </m:sSub>
        <m:r>
          <m:rPr>
            <m:sty m:val="p"/>
          </m:rPr>
          <w:rPr>
            <w:rFonts w:ascii="Cambria Math" w:hAnsi="Cambria Math"/>
            <w:szCs w:val="28"/>
          </w:rPr>
          <m:t>=</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nlđ</m:t>
                </m:r>
              </m:sub>
            </m:sSub>
            <m:r>
              <w:rPr>
                <w:rFonts w:ascii="Cambria Math" w:hAnsi="Cambria Math"/>
                <w:szCs w:val="28"/>
              </w:rPr>
              <m:t xml:space="preserve"> + </m:t>
            </m:r>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bđh</m:t>
                </m:r>
              </m:sub>
            </m:sSub>
            <m:r>
              <w:rPr>
                <w:rFonts w:ascii="Cambria Math" w:hAnsi="Cambria Math"/>
                <w:szCs w:val="28"/>
              </w:rPr>
              <m:t xml:space="preserve"> + </m:t>
            </m:r>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 xml:space="preserve">at </m:t>
                </m:r>
              </m:sub>
            </m:sSub>
          </m:num>
          <m:den>
            <m:r>
              <m:rPr>
                <m:sty m:val="p"/>
              </m:rPr>
              <w:rPr>
                <w:rFonts w:ascii="Cambria Math" w:hAnsi="Cambria Math"/>
                <w:szCs w:val="28"/>
              </w:rPr>
              <m:t>T</m:t>
            </m:r>
            <m:r>
              <m:rPr>
                <m:sty m:val="p"/>
              </m:rPr>
              <w:rPr>
                <w:rFonts w:ascii="Cambria Math" w:hAnsi="Cambria Math"/>
                <w:szCs w:val="28"/>
                <w:vertAlign w:val="subscript"/>
              </w:rPr>
              <m:t>ctkl</m:t>
            </m:r>
          </m:den>
        </m:f>
        <m:r>
          <w:rPr>
            <w:rFonts w:ascii="Cambria Math" w:hAnsi="Cambria Math"/>
            <w:szCs w:val="28"/>
          </w:rPr>
          <m:t xml:space="preserve">  </m:t>
        </m:r>
      </m:oMath>
      <w:r w:rsidR="00DA6C69" w:rsidRPr="00B5372F">
        <w:rPr>
          <w:rFonts w:ascii="Times New Roman" w:hAnsi="Times New Roman"/>
          <w:b/>
          <w:sz w:val="32"/>
          <w:szCs w:val="32"/>
        </w:rPr>
        <w:t xml:space="preserve">    </w:t>
      </w:r>
      <w:r w:rsidR="00B87219" w:rsidRPr="00B5372F">
        <w:rPr>
          <w:rFonts w:ascii="Times New Roman" w:hAnsi="Times New Roman"/>
          <w:b/>
          <w:sz w:val="32"/>
          <w:szCs w:val="32"/>
        </w:rPr>
        <w:t xml:space="preserve"> </w:t>
      </w:r>
      <w:r w:rsidR="00DA6C69" w:rsidRPr="00B5372F">
        <w:rPr>
          <w:rFonts w:ascii="Times New Roman" w:hAnsi="Times New Roman"/>
          <w:szCs w:val="28"/>
        </w:rPr>
        <w:t>(</w:t>
      </w:r>
      <w:r w:rsidR="00B2432A" w:rsidRPr="00B5372F">
        <w:rPr>
          <w:rFonts w:ascii="Times New Roman" w:hAnsi="Times New Roman"/>
          <w:szCs w:val="28"/>
        </w:rPr>
        <w:t>2</w:t>
      </w:r>
      <w:r w:rsidR="00DA6C69" w:rsidRPr="00B5372F">
        <w:rPr>
          <w:rFonts w:ascii="Times New Roman" w:hAnsi="Times New Roman"/>
          <w:szCs w:val="28"/>
        </w:rPr>
        <w:t>)</w:t>
      </w:r>
    </w:p>
    <w:p w:rsidR="008820D1" w:rsidRPr="00B5372F" w:rsidRDefault="008820D1" w:rsidP="00D26266">
      <w:pPr>
        <w:spacing w:before="240" w:after="120"/>
        <w:ind w:firstLine="720"/>
        <w:jc w:val="both"/>
        <w:rPr>
          <w:rFonts w:ascii="Times New Roman" w:hAnsi="Times New Roman"/>
          <w:szCs w:val="28"/>
        </w:rPr>
      </w:pPr>
      <w:r w:rsidRPr="00B5372F">
        <w:rPr>
          <w:rFonts w:ascii="Times New Roman" w:hAnsi="Times New Roman"/>
          <w:szCs w:val="28"/>
        </w:rPr>
        <w:t>Trong đó:</w:t>
      </w:r>
    </w:p>
    <w:p w:rsidR="008820D1" w:rsidRPr="00B5372F" w:rsidRDefault="008820D1" w:rsidP="00D26266">
      <w:pPr>
        <w:spacing w:before="240" w:after="120"/>
        <w:ind w:firstLine="720"/>
        <w:jc w:val="both"/>
        <w:rPr>
          <w:rFonts w:ascii="Times New Roman" w:hAnsi="Times New Roman"/>
          <w:szCs w:val="28"/>
        </w:rPr>
      </w:pPr>
      <w:r w:rsidRPr="00B5372F">
        <w:rPr>
          <w:rFonts w:ascii="Times New Roman" w:hAnsi="Times New Roman" w:cs="Calibri"/>
          <w:szCs w:val="28"/>
        </w:rPr>
        <w:t xml:space="preserve">a) </w:t>
      </w:r>
      <m:oMath>
        <m:sSub>
          <m:sSubPr>
            <m:ctrlPr>
              <w:rPr>
                <w:rFonts w:ascii="Cambria Math" w:hAnsi="Cambria Math"/>
                <w:szCs w:val="28"/>
              </w:rPr>
            </m:ctrlPr>
          </m:sSubPr>
          <m:e>
            <m:r>
              <m:rPr>
                <m:sty m:val="p"/>
              </m:rPr>
              <w:rPr>
                <w:rFonts w:ascii="Cambria Math" w:hAnsi="Cambria Math"/>
                <w:szCs w:val="28"/>
              </w:rPr>
              <m:t>ĐG</m:t>
            </m:r>
          </m:e>
          <m:sub>
            <m:r>
              <m:rPr>
                <m:sty m:val="p"/>
              </m:rPr>
              <w:rPr>
                <w:rFonts w:ascii="Cambria Math" w:hAnsi="Cambria Math"/>
                <w:szCs w:val="28"/>
              </w:rPr>
              <m:t>2018-2019</m:t>
            </m:r>
          </m:sub>
        </m:sSub>
      </m:oMath>
      <w:r w:rsidRPr="00B5372F">
        <w:rPr>
          <w:rFonts w:ascii="Times New Roman" w:hAnsi="Times New Roman"/>
          <w:szCs w:val="28"/>
        </w:rPr>
        <w:t xml:space="preserve">: Đơn giá </w:t>
      </w:r>
      <w:r w:rsidR="00703C00" w:rsidRPr="00B5372F">
        <w:rPr>
          <w:rFonts w:ascii="Times New Roman" w:hAnsi="Times New Roman"/>
          <w:szCs w:val="28"/>
        </w:rPr>
        <w:t>tiền lương bình quân</w:t>
      </w:r>
      <w:r w:rsidRPr="00B5372F">
        <w:rPr>
          <w:rFonts w:ascii="Times New Roman" w:hAnsi="Times New Roman"/>
          <w:szCs w:val="28"/>
        </w:rPr>
        <w:t xml:space="preserve"> giai đoạn 201</w:t>
      </w:r>
      <w:r w:rsidR="00E36A76" w:rsidRPr="00B5372F">
        <w:rPr>
          <w:rFonts w:ascii="Times New Roman" w:hAnsi="Times New Roman"/>
          <w:szCs w:val="28"/>
        </w:rPr>
        <w:t>8</w:t>
      </w:r>
      <w:r w:rsidR="00F1790A" w:rsidRPr="00B5372F">
        <w:rPr>
          <w:rFonts w:ascii="Times New Roman" w:hAnsi="Times New Roman"/>
          <w:szCs w:val="28"/>
        </w:rPr>
        <w:t xml:space="preserve"> </w:t>
      </w:r>
      <w:r w:rsidR="00985A0C" w:rsidRPr="00B5372F">
        <w:rPr>
          <w:rFonts w:ascii="Times New Roman" w:hAnsi="Times New Roman"/>
          <w:szCs w:val="28"/>
        </w:rPr>
        <w:t>-</w:t>
      </w:r>
      <w:r w:rsidR="00F1790A" w:rsidRPr="00B5372F">
        <w:rPr>
          <w:rFonts w:ascii="Times New Roman" w:hAnsi="Times New Roman"/>
          <w:szCs w:val="28"/>
        </w:rPr>
        <w:t xml:space="preserve"> </w:t>
      </w:r>
      <w:r w:rsidRPr="00B5372F">
        <w:rPr>
          <w:rFonts w:ascii="Times New Roman" w:hAnsi="Times New Roman"/>
          <w:szCs w:val="28"/>
        </w:rPr>
        <w:t>20</w:t>
      </w:r>
      <w:r w:rsidR="00E36A76" w:rsidRPr="00B5372F">
        <w:rPr>
          <w:rFonts w:ascii="Times New Roman" w:hAnsi="Times New Roman"/>
          <w:szCs w:val="28"/>
        </w:rPr>
        <w:t>19</w:t>
      </w:r>
      <w:r w:rsidR="00985A0C" w:rsidRPr="00B5372F">
        <w:rPr>
          <w:rFonts w:ascii="Times New Roman" w:hAnsi="Times New Roman"/>
          <w:szCs w:val="28"/>
        </w:rPr>
        <w:t>. Đơn vị</w:t>
      </w:r>
      <w:r w:rsidR="006234BB">
        <w:rPr>
          <w:rFonts w:ascii="Times New Roman" w:hAnsi="Times New Roman"/>
          <w:szCs w:val="28"/>
        </w:rPr>
        <w:t xml:space="preserve"> tính như quy định tại điểm a </w:t>
      </w:r>
      <w:r w:rsidR="00F44538">
        <w:rPr>
          <w:rFonts w:ascii="Times New Roman" w:hAnsi="Times New Roman"/>
          <w:szCs w:val="28"/>
        </w:rPr>
        <w:t>k</w:t>
      </w:r>
      <w:r w:rsidR="00985A0C" w:rsidRPr="00B5372F">
        <w:rPr>
          <w:rFonts w:ascii="Times New Roman" w:hAnsi="Times New Roman"/>
          <w:szCs w:val="28"/>
        </w:rPr>
        <w:t>hoản 1 Điều này</w:t>
      </w:r>
      <w:r w:rsidRPr="00B5372F">
        <w:rPr>
          <w:rFonts w:ascii="Times New Roman" w:hAnsi="Times New Roman"/>
          <w:szCs w:val="28"/>
        </w:rPr>
        <w:t>.</w:t>
      </w:r>
    </w:p>
    <w:p w:rsidR="00703C00" w:rsidRPr="00B5372F" w:rsidRDefault="00703C00" w:rsidP="00D26266">
      <w:pPr>
        <w:spacing w:before="240" w:after="120"/>
        <w:ind w:firstLine="720"/>
        <w:jc w:val="both"/>
        <w:rPr>
          <w:rFonts w:ascii="Times New Roman" w:hAnsi="Times New Roman"/>
          <w:spacing w:val="-4"/>
          <w:szCs w:val="28"/>
        </w:rPr>
      </w:pPr>
      <w:r w:rsidRPr="00B5372F">
        <w:rPr>
          <w:rFonts w:ascii="Times New Roman" w:hAnsi="Times New Roman"/>
          <w:spacing w:val="-4"/>
          <w:szCs w:val="28"/>
        </w:rPr>
        <w:lastRenderedPageBreak/>
        <w:t>b) Q</w:t>
      </w:r>
      <w:r w:rsidR="008C2B94" w:rsidRPr="00B5372F">
        <w:rPr>
          <w:rFonts w:ascii="Times New Roman" w:hAnsi="Times New Roman"/>
          <w:spacing w:val="-4"/>
          <w:szCs w:val="28"/>
          <w:vertAlign w:val="subscript"/>
        </w:rPr>
        <w:t>nl</w:t>
      </w:r>
      <w:r w:rsidRPr="00B5372F">
        <w:rPr>
          <w:rFonts w:ascii="Times New Roman" w:hAnsi="Times New Roman"/>
          <w:spacing w:val="-4"/>
          <w:szCs w:val="28"/>
          <w:vertAlign w:val="subscript"/>
        </w:rPr>
        <w:t>đ</w:t>
      </w:r>
      <w:r w:rsidRPr="00B5372F">
        <w:rPr>
          <w:rFonts w:ascii="Times New Roman" w:hAnsi="Times New Roman"/>
          <w:spacing w:val="-4"/>
          <w:szCs w:val="28"/>
        </w:rPr>
        <w:t xml:space="preserve">: Tổng quỹ tiền lương thực tế thực hiện </w:t>
      </w:r>
      <w:r w:rsidR="009B3BC1" w:rsidRPr="00B5372F">
        <w:rPr>
          <w:rFonts w:ascii="Times New Roman" w:hAnsi="Times New Roman"/>
          <w:spacing w:val="-4"/>
          <w:szCs w:val="28"/>
        </w:rPr>
        <w:t xml:space="preserve">của </w:t>
      </w:r>
      <w:r w:rsidR="00A40CA1" w:rsidRPr="00B5372F">
        <w:rPr>
          <w:rFonts w:ascii="Times New Roman" w:hAnsi="Times New Roman"/>
          <w:spacing w:val="-4"/>
          <w:szCs w:val="28"/>
        </w:rPr>
        <w:t xml:space="preserve">năm </w:t>
      </w:r>
      <w:r w:rsidR="00E36A76" w:rsidRPr="00B5372F">
        <w:rPr>
          <w:rFonts w:ascii="Times New Roman" w:hAnsi="Times New Roman"/>
          <w:spacing w:val="-4"/>
          <w:szCs w:val="28"/>
        </w:rPr>
        <w:t>2018</w:t>
      </w:r>
      <w:r w:rsidR="008C2B94" w:rsidRPr="00B5372F">
        <w:rPr>
          <w:rFonts w:ascii="Times New Roman" w:hAnsi="Times New Roman"/>
          <w:spacing w:val="-4"/>
          <w:szCs w:val="28"/>
        </w:rPr>
        <w:t xml:space="preserve"> và năm </w:t>
      </w:r>
      <w:r w:rsidR="00E36A76" w:rsidRPr="00B5372F">
        <w:rPr>
          <w:rFonts w:ascii="Times New Roman" w:hAnsi="Times New Roman"/>
          <w:spacing w:val="-4"/>
          <w:szCs w:val="28"/>
        </w:rPr>
        <w:t>2019</w:t>
      </w:r>
      <w:r w:rsidR="008C2B94" w:rsidRPr="00B5372F">
        <w:rPr>
          <w:rFonts w:ascii="Times New Roman" w:hAnsi="Times New Roman"/>
          <w:spacing w:val="-4"/>
          <w:szCs w:val="28"/>
        </w:rPr>
        <w:t xml:space="preserve"> </w:t>
      </w:r>
      <w:r w:rsidRPr="00B5372F">
        <w:rPr>
          <w:rFonts w:ascii="Times New Roman" w:hAnsi="Times New Roman"/>
          <w:spacing w:val="-4"/>
          <w:szCs w:val="28"/>
        </w:rPr>
        <w:t>của người lao động</w:t>
      </w:r>
      <w:r w:rsidR="001A7FB0" w:rsidRPr="00B5372F">
        <w:rPr>
          <w:rFonts w:ascii="Times New Roman" w:hAnsi="Times New Roman"/>
          <w:spacing w:val="-4"/>
          <w:szCs w:val="28"/>
        </w:rPr>
        <w:t xml:space="preserve"> làm việc theo hợp đồng lao động</w:t>
      </w:r>
      <w:r w:rsidR="000E0F24" w:rsidRPr="00B5372F">
        <w:rPr>
          <w:rFonts w:ascii="Times New Roman" w:hAnsi="Times New Roman"/>
          <w:spacing w:val="-4"/>
          <w:szCs w:val="28"/>
        </w:rPr>
        <w:t xml:space="preserve"> (sau đây gọi là người lao động).</w:t>
      </w:r>
    </w:p>
    <w:p w:rsidR="0083261F" w:rsidRPr="00B5372F" w:rsidRDefault="00703C00" w:rsidP="00D26266">
      <w:pPr>
        <w:spacing w:before="240" w:after="120"/>
        <w:ind w:firstLine="720"/>
        <w:jc w:val="both"/>
        <w:rPr>
          <w:rFonts w:ascii="Times New Roman" w:hAnsi="Times New Roman"/>
          <w:spacing w:val="-4"/>
          <w:szCs w:val="28"/>
        </w:rPr>
      </w:pPr>
      <w:r w:rsidRPr="00B5372F">
        <w:rPr>
          <w:rFonts w:ascii="Times New Roman" w:hAnsi="Times New Roman"/>
          <w:szCs w:val="28"/>
        </w:rPr>
        <w:t xml:space="preserve">c) </w:t>
      </w:r>
      <w:r w:rsidRPr="00B5372F">
        <w:rPr>
          <w:rFonts w:ascii="Times New Roman" w:hAnsi="Times New Roman"/>
          <w:spacing w:val="-4"/>
          <w:szCs w:val="28"/>
        </w:rPr>
        <w:t>Q</w:t>
      </w:r>
      <w:r w:rsidR="002B7DF7">
        <w:rPr>
          <w:rFonts w:ascii="Times New Roman" w:hAnsi="Times New Roman"/>
          <w:spacing w:val="-4"/>
          <w:szCs w:val="28"/>
          <w:vertAlign w:val="subscript"/>
        </w:rPr>
        <w:t>b</w:t>
      </w:r>
      <w:r w:rsidRPr="00B5372F">
        <w:rPr>
          <w:rFonts w:ascii="Times New Roman" w:hAnsi="Times New Roman"/>
          <w:spacing w:val="-4"/>
          <w:szCs w:val="28"/>
          <w:vertAlign w:val="subscript"/>
        </w:rPr>
        <w:t>đh</w:t>
      </w:r>
      <w:r w:rsidRPr="00B5372F">
        <w:rPr>
          <w:rFonts w:ascii="Times New Roman" w:hAnsi="Times New Roman"/>
          <w:spacing w:val="-4"/>
          <w:szCs w:val="28"/>
        </w:rPr>
        <w:t xml:space="preserve">: </w:t>
      </w:r>
      <w:r w:rsidR="00DB03BE" w:rsidRPr="00B5372F">
        <w:rPr>
          <w:rFonts w:ascii="Times New Roman" w:hAnsi="Times New Roman"/>
          <w:spacing w:val="-4"/>
          <w:szCs w:val="28"/>
        </w:rPr>
        <w:t xml:space="preserve">Tổng </w:t>
      </w:r>
      <w:r w:rsidRPr="00B5372F">
        <w:rPr>
          <w:rFonts w:ascii="Times New Roman" w:hAnsi="Times New Roman"/>
          <w:spacing w:val="-4"/>
          <w:szCs w:val="28"/>
        </w:rPr>
        <w:t xml:space="preserve">tiền lương thực tế thực hiện </w:t>
      </w:r>
      <w:r w:rsidR="009B3BC1" w:rsidRPr="00B5372F">
        <w:rPr>
          <w:rFonts w:ascii="Times New Roman" w:hAnsi="Times New Roman"/>
          <w:spacing w:val="-4"/>
          <w:szCs w:val="28"/>
        </w:rPr>
        <w:t xml:space="preserve">của </w:t>
      </w:r>
      <w:r w:rsidR="006E19B7" w:rsidRPr="00B5372F">
        <w:rPr>
          <w:rFonts w:ascii="Times New Roman" w:hAnsi="Times New Roman"/>
          <w:spacing w:val="-4"/>
          <w:szCs w:val="28"/>
        </w:rPr>
        <w:t xml:space="preserve">năm 2018 </w:t>
      </w:r>
      <w:r w:rsidR="008C2B94" w:rsidRPr="00B5372F">
        <w:rPr>
          <w:rFonts w:ascii="Times New Roman" w:hAnsi="Times New Roman"/>
          <w:spacing w:val="-4"/>
          <w:szCs w:val="28"/>
        </w:rPr>
        <w:t>và năm 201</w:t>
      </w:r>
      <w:r w:rsidR="006E19B7" w:rsidRPr="00B5372F">
        <w:rPr>
          <w:rFonts w:ascii="Times New Roman" w:hAnsi="Times New Roman"/>
          <w:spacing w:val="-4"/>
          <w:szCs w:val="28"/>
        </w:rPr>
        <w:t>9</w:t>
      </w:r>
      <w:r w:rsidR="008C2B94" w:rsidRPr="00B5372F">
        <w:rPr>
          <w:rFonts w:ascii="Times New Roman" w:hAnsi="Times New Roman"/>
          <w:spacing w:val="-4"/>
          <w:szCs w:val="28"/>
        </w:rPr>
        <w:t xml:space="preserve"> </w:t>
      </w:r>
      <w:r w:rsidRPr="00B5372F">
        <w:rPr>
          <w:rFonts w:ascii="Times New Roman" w:hAnsi="Times New Roman"/>
          <w:spacing w:val="-4"/>
          <w:szCs w:val="28"/>
        </w:rPr>
        <w:t>của</w:t>
      </w:r>
      <w:r w:rsidR="000E0F24" w:rsidRPr="00B5372F">
        <w:rPr>
          <w:rFonts w:ascii="Times New Roman" w:hAnsi="Times New Roman"/>
          <w:spacing w:val="-4"/>
          <w:szCs w:val="28"/>
        </w:rPr>
        <w:t xml:space="preserve"> Tổng giám đốc, Phó Tổng giám đốc, Kế toán trưởng (sau đây gọi là </w:t>
      </w:r>
      <w:r w:rsidR="00DB03BE" w:rsidRPr="00B5372F">
        <w:rPr>
          <w:rFonts w:ascii="Times New Roman" w:hAnsi="Times New Roman"/>
          <w:spacing w:val="-4"/>
          <w:szCs w:val="28"/>
        </w:rPr>
        <w:t>Ban điều hành</w:t>
      </w:r>
      <w:r w:rsidR="000E0F24" w:rsidRPr="00B5372F">
        <w:rPr>
          <w:rFonts w:ascii="Times New Roman" w:hAnsi="Times New Roman"/>
          <w:spacing w:val="-4"/>
          <w:szCs w:val="28"/>
        </w:rPr>
        <w:t>)</w:t>
      </w:r>
      <w:r w:rsidR="0083261F" w:rsidRPr="00B5372F">
        <w:rPr>
          <w:rFonts w:ascii="Times New Roman" w:hAnsi="Times New Roman"/>
          <w:spacing w:val="-4"/>
          <w:szCs w:val="28"/>
        </w:rPr>
        <w:t>,</w:t>
      </w:r>
      <w:r w:rsidR="00707E51" w:rsidRPr="00B5372F">
        <w:rPr>
          <w:rFonts w:ascii="Times New Roman" w:hAnsi="Times New Roman"/>
          <w:spacing w:val="-4"/>
          <w:szCs w:val="28"/>
        </w:rPr>
        <w:t xml:space="preserve"> </w:t>
      </w:r>
      <w:r w:rsidR="00DB03BE" w:rsidRPr="00B5372F">
        <w:rPr>
          <w:rFonts w:ascii="Times New Roman" w:hAnsi="Times New Roman"/>
          <w:spacing w:val="-4"/>
          <w:szCs w:val="28"/>
        </w:rPr>
        <w:t xml:space="preserve">được xác định </w:t>
      </w:r>
      <w:r w:rsidR="0083261F" w:rsidRPr="00B5372F">
        <w:rPr>
          <w:rFonts w:ascii="Times New Roman" w:hAnsi="Times New Roman"/>
          <w:spacing w:val="-4"/>
          <w:szCs w:val="28"/>
        </w:rPr>
        <w:t xml:space="preserve">theo tiền lương thực tế đã chi trả cho Ban điều hành </w:t>
      </w:r>
      <w:r w:rsidR="00DB03BE" w:rsidRPr="00B5372F">
        <w:rPr>
          <w:rFonts w:ascii="Times New Roman" w:hAnsi="Times New Roman"/>
          <w:spacing w:val="-4"/>
          <w:szCs w:val="28"/>
        </w:rPr>
        <w:t>theo quy chế trả lương</w:t>
      </w:r>
      <w:r w:rsidR="0083261F" w:rsidRPr="00B5372F">
        <w:rPr>
          <w:rFonts w:ascii="Times New Roman" w:hAnsi="Times New Roman"/>
          <w:spacing w:val="-4"/>
          <w:szCs w:val="28"/>
        </w:rPr>
        <w:t xml:space="preserve"> của công ty.</w:t>
      </w:r>
    </w:p>
    <w:p w:rsidR="0083261F" w:rsidRPr="00B5372F" w:rsidRDefault="00DE36F0" w:rsidP="00D26266">
      <w:pPr>
        <w:spacing w:before="240" w:after="120"/>
        <w:ind w:firstLine="720"/>
        <w:jc w:val="both"/>
        <w:rPr>
          <w:rFonts w:ascii="Times New Roman" w:hAnsi="Times New Roman"/>
          <w:spacing w:val="-4"/>
          <w:szCs w:val="28"/>
        </w:rPr>
      </w:pPr>
      <w:r>
        <w:rPr>
          <w:rFonts w:ascii="Times New Roman" w:hAnsi="Times New Roman"/>
          <w:szCs w:val="28"/>
        </w:rPr>
        <w:t>d</w:t>
      </w:r>
      <w:r w:rsidR="001A7FB0" w:rsidRPr="00B5372F">
        <w:rPr>
          <w:rFonts w:ascii="Times New Roman" w:hAnsi="Times New Roman"/>
          <w:szCs w:val="28"/>
        </w:rPr>
        <w:t xml:space="preserve">) </w:t>
      </w:r>
      <w:r w:rsidR="001A7FB0" w:rsidRPr="00B5372F">
        <w:rPr>
          <w:rFonts w:ascii="Times New Roman" w:hAnsi="Times New Roman"/>
          <w:spacing w:val="-4"/>
          <w:szCs w:val="28"/>
        </w:rPr>
        <w:t>Q</w:t>
      </w:r>
      <w:r w:rsidR="002B7DF7">
        <w:rPr>
          <w:rFonts w:ascii="Times New Roman" w:hAnsi="Times New Roman"/>
          <w:spacing w:val="-4"/>
          <w:szCs w:val="28"/>
          <w:vertAlign w:val="subscript"/>
        </w:rPr>
        <w:t>a</w:t>
      </w:r>
      <w:r w:rsidR="001A7FB0" w:rsidRPr="00B5372F">
        <w:rPr>
          <w:rFonts w:ascii="Times New Roman" w:hAnsi="Times New Roman"/>
          <w:spacing w:val="-4"/>
          <w:szCs w:val="28"/>
          <w:vertAlign w:val="subscript"/>
        </w:rPr>
        <w:t>t</w:t>
      </w:r>
      <w:r w:rsidR="001A7FB0" w:rsidRPr="00B5372F">
        <w:rPr>
          <w:rFonts w:ascii="Times New Roman" w:hAnsi="Times New Roman"/>
          <w:spacing w:val="-4"/>
          <w:szCs w:val="28"/>
        </w:rPr>
        <w:t>: Tổng quỹ tiền thưởng an toàn hàng không (</w:t>
      </w:r>
      <w:r w:rsidR="0083261F" w:rsidRPr="00B5372F">
        <w:rPr>
          <w:rFonts w:ascii="Times New Roman" w:hAnsi="Times New Roman"/>
          <w:spacing w:val="-4"/>
          <w:szCs w:val="28"/>
        </w:rPr>
        <w:t xml:space="preserve">đối với </w:t>
      </w:r>
      <w:r w:rsidR="002B7DF7">
        <w:rPr>
          <w:rFonts w:ascii="Times New Roman" w:hAnsi="Times New Roman"/>
          <w:spacing w:val="4"/>
          <w:szCs w:val="28"/>
        </w:rPr>
        <w:t>VNA</w:t>
      </w:r>
      <w:r w:rsidR="0083261F" w:rsidRPr="00B5372F">
        <w:rPr>
          <w:rFonts w:ascii="Times New Roman" w:hAnsi="Times New Roman"/>
          <w:spacing w:val="-4"/>
          <w:szCs w:val="28"/>
        </w:rPr>
        <w:t xml:space="preserve"> và </w:t>
      </w:r>
      <w:r w:rsidR="0083261F" w:rsidRPr="00B5372F">
        <w:rPr>
          <w:rFonts w:ascii="Times New Roman" w:hAnsi="Times New Roman"/>
          <w:szCs w:val="28"/>
        </w:rPr>
        <w:t>VATM</w:t>
      </w:r>
      <w:r w:rsidR="001A7FB0" w:rsidRPr="00B5372F">
        <w:rPr>
          <w:rFonts w:ascii="Times New Roman" w:hAnsi="Times New Roman"/>
          <w:spacing w:val="-4"/>
          <w:szCs w:val="28"/>
        </w:rPr>
        <w:t xml:space="preserve">) </w:t>
      </w:r>
      <w:r w:rsidR="0083261F" w:rsidRPr="00B5372F">
        <w:rPr>
          <w:rFonts w:ascii="Times New Roman" w:hAnsi="Times New Roman"/>
          <w:spacing w:val="-4"/>
          <w:szCs w:val="28"/>
        </w:rPr>
        <w:t>thực tế thực hiện</w:t>
      </w:r>
      <w:r w:rsidR="009B3BC1" w:rsidRPr="00B5372F">
        <w:rPr>
          <w:rFonts w:ascii="Times New Roman" w:hAnsi="Times New Roman"/>
          <w:spacing w:val="-4"/>
          <w:szCs w:val="28"/>
        </w:rPr>
        <w:t xml:space="preserve"> của</w:t>
      </w:r>
      <w:r w:rsidR="006E19B7" w:rsidRPr="00B5372F">
        <w:rPr>
          <w:rFonts w:ascii="Times New Roman" w:hAnsi="Times New Roman"/>
          <w:spacing w:val="-4"/>
          <w:szCs w:val="28"/>
        </w:rPr>
        <w:t xml:space="preserve"> năm 2018</w:t>
      </w:r>
      <w:r w:rsidR="0083261F" w:rsidRPr="00B5372F">
        <w:rPr>
          <w:rFonts w:ascii="Times New Roman" w:hAnsi="Times New Roman"/>
          <w:spacing w:val="-4"/>
          <w:szCs w:val="28"/>
        </w:rPr>
        <w:t xml:space="preserve"> và năm</w:t>
      </w:r>
      <w:r w:rsidR="006E19B7" w:rsidRPr="00B5372F">
        <w:rPr>
          <w:rFonts w:ascii="Times New Roman" w:hAnsi="Times New Roman"/>
          <w:spacing w:val="-4"/>
          <w:szCs w:val="28"/>
        </w:rPr>
        <w:t xml:space="preserve"> 2019</w:t>
      </w:r>
      <w:r w:rsidR="0083261F" w:rsidRPr="00B5372F">
        <w:rPr>
          <w:rFonts w:ascii="Times New Roman" w:hAnsi="Times New Roman"/>
          <w:spacing w:val="-4"/>
          <w:szCs w:val="28"/>
        </w:rPr>
        <w:t xml:space="preserve"> </w:t>
      </w:r>
      <w:r w:rsidR="00DC58A9" w:rsidRPr="00B5372F">
        <w:rPr>
          <w:rFonts w:ascii="Times New Roman" w:hAnsi="Times New Roman"/>
          <w:spacing w:val="4"/>
          <w:szCs w:val="28"/>
        </w:rPr>
        <w:t xml:space="preserve">của người lao động </w:t>
      </w:r>
      <w:r w:rsidR="0083261F" w:rsidRPr="00B5372F">
        <w:rPr>
          <w:rFonts w:ascii="Times New Roman" w:hAnsi="Times New Roman"/>
          <w:spacing w:val="4"/>
          <w:szCs w:val="28"/>
        </w:rPr>
        <w:t xml:space="preserve">và </w:t>
      </w:r>
      <w:r w:rsidR="0083261F" w:rsidRPr="00B5372F">
        <w:rPr>
          <w:rFonts w:ascii="Times New Roman" w:hAnsi="Times New Roman"/>
          <w:spacing w:val="-4"/>
          <w:szCs w:val="28"/>
        </w:rPr>
        <w:t xml:space="preserve">Ban điều hành. </w:t>
      </w:r>
    </w:p>
    <w:p w:rsidR="009B3BC1" w:rsidRPr="00B5372F" w:rsidRDefault="00DE36F0" w:rsidP="00D26266">
      <w:pPr>
        <w:spacing w:before="240" w:after="120"/>
        <w:ind w:right="-11" w:firstLine="720"/>
        <w:jc w:val="both"/>
        <w:rPr>
          <w:rFonts w:ascii="Times New Roman" w:hAnsi="Times New Roman"/>
          <w:szCs w:val="28"/>
        </w:rPr>
      </w:pPr>
      <w:r>
        <w:rPr>
          <w:rFonts w:ascii="Times New Roman" w:hAnsi="Times New Roman"/>
          <w:spacing w:val="-4"/>
          <w:szCs w:val="28"/>
        </w:rPr>
        <w:t>đ</w:t>
      </w:r>
      <w:r w:rsidR="00B03045" w:rsidRPr="00B5372F">
        <w:rPr>
          <w:rFonts w:ascii="Times New Roman" w:hAnsi="Times New Roman"/>
          <w:spacing w:val="-4"/>
          <w:szCs w:val="28"/>
        </w:rPr>
        <w:t xml:space="preserve">) </w:t>
      </w:r>
      <w:r w:rsidR="00B03045" w:rsidRPr="00B5372F">
        <w:rPr>
          <w:rFonts w:ascii="Times New Roman" w:hAnsi="Times New Roman"/>
          <w:szCs w:val="28"/>
        </w:rPr>
        <w:t>T</w:t>
      </w:r>
      <w:r w:rsidR="009B3BC1" w:rsidRPr="00B5372F">
        <w:rPr>
          <w:rFonts w:ascii="Times New Roman" w:hAnsi="Times New Roman"/>
          <w:szCs w:val="28"/>
          <w:vertAlign w:val="subscript"/>
        </w:rPr>
        <w:t>ctkl</w:t>
      </w:r>
      <w:r w:rsidR="00BF5DC8" w:rsidRPr="00B5372F">
        <w:rPr>
          <w:rFonts w:ascii="Times New Roman" w:hAnsi="Times New Roman"/>
          <w:sz w:val="30"/>
          <w:szCs w:val="28"/>
        </w:rPr>
        <w:t xml:space="preserve">: </w:t>
      </w:r>
      <w:r w:rsidR="00BF5DC8" w:rsidRPr="00B5372F">
        <w:rPr>
          <w:rFonts w:ascii="Times New Roman" w:hAnsi="Times New Roman"/>
          <w:szCs w:val="28"/>
        </w:rPr>
        <w:t xml:space="preserve">Tổng </w:t>
      </w:r>
      <w:r w:rsidR="009B3BC1" w:rsidRPr="00B5372F">
        <w:rPr>
          <w:rFonts w:ascii="Times New Roman" w:hAnsi="Times New Roman"/>
          <w:szCs w:val="28"/>
        </w:rPr>
        <w:t xml:space="preserve">chỉ tiêu khoán lương </w:t>
      </w:r>
      <w:r w:rsidR="00DE7C14" w:rsidRPr="00B5372F">
        <w:rPr>
          <w:rFonts w:ascii="Times New Roman" w:hAnsi="Times New Roman"/>
          <w:szCs w:val="28"/>
        </w:rPr>
        <w:t>(</w:t>
      </w:r>
      <w:r w:rsidR="009B3BC1" w:rsidRPr="00B5372F">
        <w:rPr>
          <w:rFonts w:ascii="Times New Roman" w:hAnsi="Times New Roman"/>
          <w:spacing w:val="-4"/>
          <w:szCs w:val="28"/>
        </w:rPr>
        <w:t>đ</w:t>
      </w:r>
      <w:r w:rsidR="009B3BC1" w:rsidRPr="00B5372F">
        <w:rPr>
          <w:rFonts w:ascii="Times New Roman" w:hAnsi="Times New Roman"/>
          <w:szCs w:val="28"/>
        </w:rPr>
        <w:t xml:space="preserve">ối với VNPT là tổng doanh thu trừ tổng chi phí chưa có lương; </w:t>
      </w:r>
      <w:r w:rsidR="002B7DF7">
        <w:rPr>
          <w:rFonts w:ascii="Times New Roman" w:hAnsi="Times New Roman"/>
          <w:spacing w:val="4"/>
          <w:szCs w:val="28"/>
        </w:rPr>
        <w:t>VNA</w:t>
      </w:r>
      <w:r w:rsidR="002B7DF7">
        <w:rPr>
          <w:rFonts w:ascii="Times New Roman" w:hAnsi="Times New Roman"/>
          <w:szCs w:val="28"/>
        </w:rPr>
        <w:t xml:space="preserve"> </w:t>
      </w:r>
      <w:r w:rsidR="009B3BC1" w:rsidRPr="00B5372F">
        <w:rPr>
          <w:rFonts w:ascii="Times New Roman" w:hAnsi="Times New Roman"/>
          <w:szCs w:val="28"/>
        </w:rPr>
        <w:t>là tổng số tấn-km thực hiện có doanh thu; VATM là tổng số km điều hành bay quy đổi</w:t>
      </w:r>
      <w:r w:rsidR="00DE7C14" w:rsidRPr="00B5372F">
        <w:rPr>
          <w:rFonts w:ascii="Times New Roman" w:hAnsi="Times New Roman"/>
          <w:szCs w:val="28"/>
        </w:rPr>
        <w:t>)</w:t>
      </w:r>
      <w:r w:rsidR="009B3BC1" w:rsidRPr="00B5372F">
        <w:rPr>
          <w:rFonts w:ascii="Times New Roman" w:hAnsi="Times New Roman"/>
          <w:szCs w:val="28"/>
        </w:rPr>
        <w:t xml:space="preserve"> </w:t>
      </w:r>
      <w:r w:rsidR="00DE7C14" w:rsidRPr="00B5372F">
        <w:rPr>
          <w:rFonts w:ascii="Times New Roman" w:hAnsi="Times New Roman"/>
          <w:spacing w:val="-4"/>
          <w:szCs w:val="28"/>
        </w:rPr>
        <w:t xml:space="preserve">thực tế thực hiện </w:t>
      </w:r>
      <w:r w:rsidR="006E19B7" w:rsidRPr="00B5372F">
        <w:rPr>
          <w:rFonts w:ascii="Times New Roman" w:hAnsi="Times New Roman"/>
          <w:spacing w:val="-4"/>
          <w:szCs w:val="28"/>
        </w:rPr>
        <w:t>của năm 2018</w:t>
      </w:r>
      <w:r w:rsidR="00DE7C14" w:rsidRPr="00B5372F">
        <w:rPr>
          <w:rFonts w:ascii="Times New Roman" w:hAnsi="Times New Roman"/>
          <w:spacing w:val="-4"/>
          <w:szCs w:val="28"/>
        </w:rPr>
        <w:t xml:space="preserve"> và năm</w:t>
      </w:r>
      <w:r w:rsidR="006E19B7" w:rsidRPr="00B5372F">
        <w:rPr>
          <w:rFonts w:ascii="Times New Roman" w:hAnsi="Times New Roman"/>
          <w:spacing w:val="-4"/>
          <w:szCs w:val="28"/>
        </w:rPr>
        <w:t xml:space="preserve"> 2019</w:t>
      </w:r>
      <w:r w:rsidR="00DE7C14" w:rsidRPr="00B5372F">
        <w:rPr>
          <w:rFonts w:ascii="Times New Roman" w:hAnsi="Times New Roman"/>
          <w:spacing w:val="-4"/>
          <w:szCs w:val="28"/>
        </w:rPr>
        <w:t>.</w:t>
      </w:r>
    </w:p>
    <w:p w:rsidR="00D6557B" w:rsidRPr="00B5372F" w:rsidRDefault="00D6557B" w:rsidP="00D26266">
      <w:pPr>
        <w:spacing w:before="240" w:after="120"/>
        <w:ind w:right="-11" w:firstLine="720"/>
        <w:jc w:val="both"/>
        <w:rPr>
          <w:rFonts w:ascii="Times New Roman" w:hAnsi="Times New Roman"/>
          <w:szCs w:val="28"/>
        </w:rPr>
      </w:pPr>
      <w:r w:rsidRPr="00B5372F">
        <w:rPr>
          <w:rFonts w:ascii="Times New Roman" w:hAnsi="Times New Roman"/>
          <w:szCs w:val="28"/>
        </w:rPr>
        <w:t xml:space="preserve">3. </w:t>
      </w:r>
      <w:r w:rsidR="002224F4" w:rsidRPr="00B5372F">
        <w:rPr>
          <w:rFonts w:ascii="Times New Roman" w:hAnsi="Times New Roman"/>
          <w:szCs w:val="28"/>
        </w:rPr>
        <w:t>Đ</w:t>
      </w:r>
      <w:r w:rsidRPr="00B5372F">
        <w:rPr>
          <w:rFonts w:ascii="Times New Roman" w:hAnsi="Times New Roman"/>
          <w:szCs w:val="28"/>
        </w:rPr>
        <w:t xml:space="preserve">ơn giá bổ sung </w:t>
      </w:r>
      <w:r w:rsidR="00FA2B4E" w:rsidRPr="00B5372F">
        <w:rPr>
          <w:rFonts w:ascii="Times New Roman" w:hAnsi="Times New Roman"/>
          <w:szCs w:val="28"/>
        </w:rPr>
        <w:t>được xác định theo công thức sau:</w:t>
      </w:r>
      <w:r w:rsidRPr="00B5372F">
        <w:rPr>
          <w:rFonts w:ascii="Times New Roman" w:hAnsi="Times New Roman"/>
          <w:szCs w:val="28"/>
        </w:rPr>
        <w:t xml:space="preserve"> </w:t>
      </w:r>
    </w:p>
    <w:p w:rsidR="00B02AC4" w:rsidRPr="00B5372F" w:rsidRDefault="00B02AC4" w:rsidP="00D26266">
      <w:pPr>
        <w:spacing w:before="300" w:after="240"/>
        <w:ind w:right="-11" w:firstLine="720"/>
        <w:jc w:val="center"/>
        <w:rPr>
          <w:rFonts w:ascii="Times New Roman" w:hAnsi="Times New Roman"/>
          <w:szCs w:val="28"/>
        </w:rPr>
      </w:pPr>
      <w:r w:rsidRPr="00B5372F">
        <w:rPr>
          <w:rFonts w:ascii="Times New Roman" w:hAnsi="Times New Roman"/>
          <w:sz w:val="26"/>
          <w:szCs w:val="26"/>
        </w:rPr>
        <w:t xml:space="preserve">  </w:t>
      </w:r>
      <m:oMath>
        <m:sSub>
          <m:sSubPr>
            <m:ctrlPr>
              <w:rPr>
                <w:rFonts w:ascii="Cambria Math" w:hAnsi="Cambria Math"/>
                <w:szCs w:val="28"/>
              </w:rPr>
            </m:ctrlPr>
          </m:sSubPr>
          <m:e>
            <m:r>
              <m:rPr>
                <m:sty m:val="p"/>
              </m:rPr>
              <w:rPr>
                <w:rFonts w:ascii="Cambria Math" w:hAnsi="Cambria Math"/>
                <w:szCs w:val="28"/>
              </w:rPr>
              <m:t>ĐG</m:t>
            </m:r>
          </m:e>
          <m:sub>
            <m:r>
              <m:rPr>
                <m:sty m:val="p"/>
              </m:rPr>
              <w:rPr>
                <w:rFonts w:ascii="Cambria Math" w:hAnsi="Cambria Math"/>
                <w:szCs w:val="28"/>
              </w:rPr>
              <m:t>bs</m:t>
            </m:r>
          </m:sub>
        </m:sSub>
        <m:r>
          <w:rPr>
            <w:rFonts w:ascii="Cambria Math" w:hAnsi="Cambria Math"/>
            <w:szCs w:val="28"/>
          </w:rPr>
          <m:t xml:space="preserve"> </m:t>
        </m:r>
        <m:r>
          <m:rPr>
            <m:sty m:val="p"/>
          </m:rPr>
          <w:rPr>
            <w:rFonts w:ascii="Cambria Math" w:hAnsi="Cambria Math"/>
            <w:szCs w:val="28"/>
          </w:rPr>
          <m:t xml:space="preserve">= </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 xml:space="preserve">bs </m:t>
                </m:r>
              </m:sub>
            </m:sSub>
          </m:num>
          <m:den>
            <m:r>
              <m:rPr>
                <m:sty m:val="p"/>
              </m:rPr>
              <w:rPr>
                <w:rFonts w:ascii="Cambria Math" w:hAnsi="Cambria Math"/>
                <w:szCs w:val="28"/>
              </w:rPr>
              <m:t>T</m:t>
            </m:r>
            <m:r>
              <m:rPr>
                <m:sty m:val="p"/>
              </m:rPr>
              <w:rPr>
                <w:rFonts w:ascii="Cambria Math" w:hAnsi="Cambria Math"/>
                <w:szCs w:val="28"/>
                <w:vertAlign w:val="subscript"/>
              </w:rPr>
              <m:t xml:space="preserve">ctkl   </m:t>
            </m:r>
          </m:den>
        </m:f>
      </m:oMath>
      <w:r w:rsidR="00B537D3">
        <w:rPr>
          <w:rFonts w:ascii="Times New Roman" w:hAnsi="Times New Roman"/>
          <w:szCs w:val="28"/>
        </w:rPr>
        <w:t xml:space="preserve">             </w:t>
      </w:r>
      <w:r w:rsidRPr="00B5372F">
        <w:rPr>
          <w:rFonts w:ascii="Times New Roman" w:hAnsi="Times New Roman"/>
          <w:szCs w:val="28"/>
        </w:rPr>
        <w:t xml:space="preserve">        (3)</w:t>
      </w:r>
    </w:p>
    <w:p w:rsidR="00B537CA" w:rsidRPr="00B5372F" w:rsidRDefault="00B537CA" w:rsidP="00D26266">
      <w:pPr>
        <w:spacing w:before="240" w:after="120"/>
        <w:ind w:right="-11" w:firstLine="720"/>
        <w:jc w:val="both"/>
        <w:rPr>
          <w:rFonts w:ascii="Times New Roman" w:hAnsi="Times New Roman"/>
          <w:szCs w:val="28"/>
        </w:rPr>
      </w:pPr>
      <w:r w:rsidRPr="00B5372F">
        <w:rPr>
          <w:rFonts w:ascii="Times New Roman" w:hAnsi="Times New Roman"/>
          <w:szCs w:val="28"/>
        </w:rPr>
        <w:t>Trong đó:</w:t>
      </w:r>
    </w:p>
    <w:p w:rsidR="00B537CA" w:rsidRPr="00B5372F" w:rsidRDefault="001D7611" w:rsidP="00D26266">
      <w:pPr>
        <w:spacing w:before="240" w:after="120"/>
        <w:ind w:right="-11" w:firstLine="720"/>
        <w:jc w:val="both"/>
        <w:rPr>
          <w:rFonts w:ascii="Times New Roman" w:hAnsi="Times New Roman"/>
          <w:szCs w:val="28"/>
        </w:rPr>
      </w:pPr>
      <w:r w:rsidRPr="00B5372F">
        <w:rPr>
          <w:rFonts w:ascii="Times New Roman" w:hAnsi="Times New Roman"/>
          <w:szCs w:val="28"/>
        </w:rPr>
        <w:t>a)</w:t>
      </w:r>
      <w:r w:rsidR="00B537CA" w:rsidRPr="00B5372F">
        <w:rPr>
          <w:rFonts w:ascii="Times New Roman" w:hAnsi="Times New Roman"/>
          <w:szCs w:val="28"/>
        </w:rPr>
        <w:t xml:space="preserve"> </w:t>
      </w:r>
      <w:r w:rsidR="00D33A9C" w:rsidRPr="00B5372F">
        <w:rPr>
          <w:rFonts w:ascii="Times New Roman" w:hAnsi="Times New Roman"/>
          <w:szCs w:val="28"/>
        </w:rPr>
        <w:t>ĐG</w:t>
      </w:r>
      <w:r w:rsidR="00B537CA" w:rsidRPr="00B5372F">
        <w:rPr>
          <w:rFonts w:ascii="Times New Roman" w:hAnsi="Times New Roman"/>
          <w:szCs w:val="28"/>
          <w:vertAlign w:val="subscript"/>
        </w:rPr>
        <w:t>bs</w:t>
      </w:r>
      <w:r w:rsidR="00B537CA" w:rsidRPr="00B5372F">
        <w:rPr>
          <w:rFonts w:ascii="Times New Roman" w:hAnsi="Times New Roman"/>
          <w:szCs w:val="28"/>
        </w:rPr>
        <w:t xml:space="preserve">: </w:t>
      </w:r>
      <w:r w:rsidR="005F6234" w:rsidRPr="00B5372F">
        <w:rPr>
          <w:rFonts w:ascii="Times New Roman" w:hAnsi="Times New Roman"/>
          <w:szCs w:val="28"/>
        </w:rPr>
        <w:t>Đơn giá bổ sung.</w:t>
      </w:r>
    </w:p>
    <w:p w:rsidR="001D7611" w:rsidRPr="00B5372F" w:rsidRDefault="001D7611" w:rsidP="00D26266">
      <w:pPr>
        <w:spacing w:before="240" w:after="120"/>
        <w:ind w:right="-11" w:firstLine="720"/>
        <w:jc w:val="both"/>
        <w:rPr>
          <w:rFonts w:ascii="Times New Roman" w:hAnsi="Times New Roman"/>
          <w:spacing w:val="-4"/>
          <w:szCs w:val="28"/>
        </w:rPr>
      </w:pPr>
      <w:r w:rsidRPr="00B5372F">
        <w:rPr>
          <w:rFonts w:ascii="Times New Roman" w:hAnsi="Times New Roman"/>
          <w:szCs w:val="28"/>
        </w:rPr>
        <w:t>b)</w:t>
      </w:r>
      <w:r w:rsidR="008A60C6" w:rsidRPr="00B5372F">
        <w:rPr>
          <w:rFonts w:ascii="Times New Roman" w:hAnsi="Times New Roman"/>
          <w:szCs w:val="28"/>
        </w:rPr>
        <w:t xml:space="preserve"> </w:t>
      </w:r>
      <w:r w:rsidRPr="00B5372F">
        <w:rPr>
          <w:rFonts w:ascii="Times New Roman" w:hAnsi="Times New Roman"/>
          <w:szCs w:val="28"/>
        </w:rPr>
        <w:t>T</w:t>
      </w:r>
      <w:r w:rsidRPr="00B5372F">
        <w:rPr>
          <w:rFonts w:ascii="Times New Roman" w:hAnsi="Times New Roman"/>
          <w:szCs w:val="28"/>
          <w:vertAlign w:val="subscript"/>
        </w:rPr>
        <w:t>ctkl</w:t>
      </w:r>
      <w:r w:rsidRPr="00B5372F">
        <w:rPr>
          <w:rFonts w:ascii="Times New Roman" w:hAnsi="Times New Roman"/>
          <w:sz w:val="30"/>
          <w:szCs w:val="28"/>
        </w:rPr>
        <w:t xml:space="preserve">: </w:t>
      </w:r>
      <w:r w:rsidRPr="00B5372F">
        <w:rPr>
          <w:rFonts w:ascii="Times New Roman" w:hAnsi="Times New Roman"/>
          <w:szCs w:val="28"/>
        </w:rPr>
        <w:t xml:space="preserve">Tổng chỉ tiêu khoán lương </w:t>
      </w:r>
      <w:r w:rsidRPr="00B5372F">
        <w:rPr>
          <w:rFonts w:ascii="Times New Roman" w:hAnsi="Times New Roman"/>
          <w:spacing w:val="-4"/>
          <w:szCs w:val="28"/>
        </w:rPr>
        <w:t xml:space="preserve">thực </w:t>
      </w:r>
      <w:r w:rsidR="006162D7" w:rsidRPr="00B5372F">
        <w:rPr>
          <w:rFonts w:ascii="Times New Roman" w:hAnsi="Times New Roman"/>
          <w:spacing w:val="-4"/>
          <w:szCs w:val="28"/>
        </w:rPr>
        <w:t xml:space="preserve">tế thực hiện của năm 2018 </w:t>
      </w:r>
      <w:r w:rsidRPr="00B5372F">
        <w:rPr>
          <w:rFonts w:ascii="Times New Roman" w:hAnsi="Times New Roman"/>
          <w:spacing w:val="-4"/>
          <w:szCs w:val="28"/>
        </w:rPr>
        <w:t>và năm</w:t>
      </w:r>
      <w:r w:rsidR="006162D7" w:rsidRPr="00B5372F">
        <w:rPr>
          <w:rFonts w:ascii="Times New Roman" w:hAnsi="Times New Roman"/>
          <w:spacing w:val="-4"/>
          <w:szCs w:val="28"/>
        </w:rPr>
        <w:t xml:space="preserve"> 2019</w:t>
      </w:r>
      <w:r w:rsidRPr="00B5372F">
        <w:rPr>
          <w:rFonts w:ascii="Times New Roman" w:hAnsi="Times New Roman"/>
          <w:spacing w:val="-4"/>
          <w:szCs w:val="28"/>
        </w:rPr>
        <w:t xml:space="preserve"> theo điểm </w:t>
      </w:r>
      <w:r w:rsidR="00253FA0">
        <w:rPr>
          <w:rFonts w:ascii="Times New Roman" w:hAnsi="Times New Roman"/>
          <w:spacing w:val="-4"/>
          <w:szCs w:val="28"/>
        </w:rPr>
        <w:t>đ</w:t>
      </w:r>
      <w:r w:rsidR="000E234C">
        <w:rPr>
          <w:rFonts w:ascii="Times New Roman" w:hAnsi="Times New Roman"/>
          <w:spacing w:val="-4"/>
          <w:szCs w:val="28"/>
        </w:rPr>
        <w:t xml:space="preserve"> k</w:t>
      </w:r>
      <w:r w:rsidRPr="00B5372F">
        <w:rPr>
          <w:rFonts w:ascii="Times New Roman" w:hAnsi="Times New Roman"/>
          <w:spacing w:val="-4"/>
          <w:szCs w:val="28"/>
        </w:rPr>
        <w:t>hoản 2 Điều này.</w:t>
      </w:r>
    </w:p>
    <w:p w:rsidR="001D7611" w:rsidRPr="00B5372F" w:rsidRDefault="001D7611" w:rsidP="00D26266">
      <w:pPr>
        <w:spacing w:before="240" w:after="120"/>
        <w:ind w:firstLine="720"/>
        <w:jc w:val="both"/>
        <w:rPr>
          <w:rFonts w:ascii="Times New Roman" w:hAnsi="Times New Roman"/>
          <w:szCs w:val="28"/>
        </w:rPr>
      </w:pPr>
      <w:r w:rsidRPr="00B5372F">
        <w:rPr>
          <w:rFonts w:ascii="Times New Roman" w:hAnsi="Times New Roman"/>
          <w:szCs w:val="28"/>
        </w:rPr>
        <w:t xml:space="preserve">c) </w:t>
      </w:r>
      <w:r w:rsidRPr="00B5372F">
        <w:rPr>
          <w:rFonts w:ascii="Times New Roman" w:hAnsi="Times New Roman"/>
          <w:spacing w:val="4"/>
          <w:szCs w:val="28"/>
        </w:rPr>
        <w:t>Q</w:t>
      </w:r>
      <w:r w:rsidRPr="00B5372F">
        <w:rPr>
          <w:rFonts w:ascii="Times New Roman" w:hAnsi="Times New Roman"/>
          <w:spacing w:val="4"/>
          <w:szCs w:val="28"/>
          <w:vertAlign w:val="subscript"/>
        </w:rPr>
        <w:t>bs</w:t>
      </w:r>
      <w:r w:rsidR="005F6234" w:rsidRPr="00B5372F">
        <w:rPr>
          <w:rFonts w:ascii="Times New Roman" w:hAnsi="Times New Roman"/>
          <w:szCs w:val="28"/>
        </w:rPr>
        <w:t>: Quỹ tiền lương</w:t>
      </w:r>
      <w:r w:rsidRPr="00B5372F">
        <w:rPr>
          <w:rFonts w:ascii="Times New Roman" w:hAnsi="Times New Roman"/>
          <w:szCs w:val="28"/>
        </w:rPr>
        <w:t xml:space="preserve"> bổ sung</w:t>
      </w:r>
      <w:r w:rsidR="00F10F9B" w:rsidRPr="00B5372F">
        <w:rPr>
          <w:rFonts w:ascii="Times New Roman" w:hAnsi="Times New Roman"/>
          <w:szCs w:val="28"/>
        </w:rPr>
        <w:t xml:space="preserve">. </w:t>
      </w:r>
      <w:r w:rsidR="00D07504" w:rsidRPr="00B5372F">
        <w:rPr>
          <w:rFonts w:ascii="Times New Roman" w:hAnsi="Times New Roman"/>
          <w:szCs w:val="28"/>
        </w:rPr>
        <w:t>Q</w:t>
      </w:r>
      <w:r w:rsidR="000929DF" w:rsidRPr="00B5372F">
        <w:rPr>
          <w:rFonts w:ascii="Times New Roman" w:hAnsi="Times New Roman"/>
          <w:szCs w:val="28"/>
        </w:rPr>
        <w:t>uỹ tiền lương bổ sung</w:t>
      </w:r>
      <w:r w:rsidR="00D07504" w:rsidRPr="00B5372F">
        <w:rPr>
          <w:rFonts w:ascii="Times New Roman" w:hAnsi="Times New Roman"/>
          <w:szCs w:val="28"/>
        </w:rPr>
        <w:t xml:space="preserve"> tối đa</w:t>
      </w:r>
      <w:r w:rsidR="000929DF" w:rsidRPr="00B5372F">
        <w:rPr>
          <w:rFonts w:ascii="Times New Roman" w:hAnsi="Times New Roman"/>
          <w:szCs w:val="28"/>
        </w:rPr>
        <w:t xml:space="preserve"> được </w:t>
      </w:r>
      <w:r w:rsidR="00D07504" w:rsidRPr="00B5372F">
        <w:rPr>
          <w:rFonts w:ascii="Times New Roman" w:hAnsi="Times New Roman"/>
          <w:szCs w:val="28"/>
        </w:rPr>
        <w:t xml:space="preserve">xác định </w:t>
      </w:r>
      <w:r w:rsidRPr="00B5372F">
        <w:rPr>
          <w:rFonts w:ascii="Times New Roman" w:hAnsi="Times New Roman"/>
          <w:szCs w:val="28"/>
        </w:rPr>
        <w:t>như sau:</w:t>
      </w:r>
    </w:p>
    <w:p w:rsidR="000023C2" w:rsidRPr="00652ADB" w:rsidRDefault="001B0A42" w:rsidP="00D26266">
      <w:pPr>
        <w:spacing w:before="240" w:after="120"/>
        <w:ind w:firstLine="720"/>
        <w:jc w:val="both"/>
        <w:rPr>
          <w:rFonts w:ascii="Times New Roman" w:hAnsi="Times New Roman"/>
          <w:spacing w:val="4"/>
          <w:szCs w:val="28"/>
        </w:rPr>
      </w:pPr>
      <w:r w:rsidRPr="00652ADB">
        <w:rPr>
          <w:rFonts w:ascii="Times New Roman" w:hAnsi="Times New Roman"/>
          <w:spacing w:val="4"/>
          <w:szCs w:val="28"/>
        </w:rPr>
        <w:t xml:space="preserve">- </w:t>
      </w:r>
      <w:r w:rsidR="001D7611" w:rsidRPr="00652ADB">
        <w:rPr>
          <w:rFonts w:ascii="Times New Roman" w:hAnsi="Times New Roman"/>
          <w:spacing w:val="4"/>
          <w:szCs w:val="28"/>
        </w:rPr>
        <w:t>Đối với VNPT</w:t>
      </w:r>
      <w:r w:rsidR="004A0831" w:rsidRPr="00652ADB">
        <w:rPr>
          <w:rFonts w:ascii="Times New Roman" w:hAnsi="Times New Roman"/>
          <w:spacing w:val="4"/>
          <w:szCs w:val="28"/>
        </w:rPr>
        <w:t>, quỹ tiền lương bổ sung được</w:t>
      </w:r>
      <w:r w:rsidR="001D7611" w:rsidRPr="00652ADB">
        <w:rPr>
          <w:rFonts w:ascii="Times New Roman" w:hAnsi="Times New Roman"/>
          <w:spacing w:val="4"/>
          <w:szCs w:val="28"/>
        </w:rPr>
        <w:t xml:space="preserve"> xác định </w:t>
      </w:r>
      <w:r w:rsidR="00FE4868" w:rsidRPr="00652ADB">
        <w:rPr>
          <w:rFonts w:ascii="Times New Roman" w:hAnsi="Times New Roman"/>
          <w:spacing w:val="4"/>
          <w:szCs w:val="28"/>
        </w:rPr>
        <w:t xml:space="preserve">trên cơ sở </w:t>
      </w:r>
      <w:r w:rsidR="00FE4868" w:rsidRPr="00652ADB">
        <w:rPr>
          <w:rFonts w:ascii="Times New Roman" w:hAnsi="Times New Roman"/>
          <w:spacing w:val="4"/>
        </w:rPr>
        <w:t>chênh lệch tiền lương của tổng số lao động trực tiếp thực hiện sản phẩm công nghệ cao</w:t>
      </w:r>
      <w:r w:rsidR="00D051FF" w:rsidRPr="00652ADB">
        <w:rPr>
          <w:rFonts w:ascii="Times New Roman" w:hAnsi="Times New Roman"/>
          <w:spacing w:val="4"/>
          <w:szCs w:val="28"/>
        </w:rPr>
        <w:t xml:space="preserve"> (là sản phẩ</w:t>
      </w:r>
      <w:r w:rsidR="003C390A" w:rsidRPr="00652ADB">
        <w:rPr>
          <w:rFonts w:ascii="Times New Roman" w:hAnsi="Times New Roman"/>
          <w:spacing w:val="4"/>
          <w:szCs w:val="28"/>
        </w:rPr>
        <w:t xml:space="preserve">m thuộc Danh mục sản phẩm công </w:t>
      </w:r>
      <w:r w:rsidR="00D051FF" w:rsidRPr="00652ADB">
        <w:rPr>
          <w:rFonts w:ascii="Times New Roman" w:hAnsi="Times New Roman"/>
          <w:spacing w:val="4"/>
          <w:szCs w:val="28"/>
        </w:rPr>
        <w:t xml:space="preserve">nghệ cao do Thủ tướng Chính phủ hoặc các Bộ chuyên ngành ban hành) </w:t>
      </w:r>
      <w:r w:rsidR="003C390A" w:rsidRPr="00652ADB">
        <w:rPr>
          <w:rFonts w:ascii="Times New Roman" w:hAnsi="Times New Roman"/>
          <w:spacing w:val="4"/>
        </w:rPr>
        <w:t>côn</w:t>
      </w:r>
      <w:r w:rsidR="00D80A59">
        <w:rPr>
          <w:rFonts w:ascii="Times New Roman" w:hAnsi="Times New Roman"/>
          <w:spacing w:val="4"/>
        </w:rPr>
        <w:t xml:space="preserve">g ty đang sử dụng </w:t>
      </w:r>
      <w:r w:rsidR="00362839">
        <w:rPr>
          <w:rFonts w:ascii="Times New Roman" w:hAnsi="Times New Roman"/>
          <w:spacing w:val="4"/>
        </w:rPr>
        <w:t>năm 2018 và</w:t>
      </w:r>
      <w:r w:rsidR="00D80A59">
        <w:rPr>
          <w:rFonts w:ascii="Times New Roman" w:hAnsi="Times New Roman"/>
          <w:spacing w:val="4"/>
        </w:rPr>
        <w:t xml:space="preserve"> </w:t>
      </w:r>
      <w:r w:rsidR="003C390A" w:rsidRPr="00652ADB">
        <w:rPr>
          <w:rFonts w:ascii="Times New Roman" w:hAnsi="Times New Roman"/>
          <w:spacing w:val="4"/>
        </w:rPr>
        <w:t>năm 2019</w:t>
      </w:r>
      <w:r w:rsidR="00D80A59">
        <w:rPr>
          <w:rFonts w:ascii="Times New Roman" w:hAnsi="Times New Roman"/>
          <w:spacing w:val="4"/>
        </w:rPr>
        <w:t xml:space="preserve"> được trả tiền lương</w:t>
      </w:r>
      <w:r w:rsidR="00FE4868" w:rsidRPr="00652ADB">
        <w:rPr>
          <w:rFonts w:ascii="Times New Roman" w:hAnsi="Times New Roman"/>
          <w:spacing w:val="4"/>
        </w:rPr>
        <w:t xml:space="preserve"> thấp hơn so với mức tiền lương của lao động cùng vị trí, ngành nghề trên thị trường.</w:t>
      </w:r>
      <w:r w:rsidR="00D051FF" w:rsidRPr="00652ADB">
        <w:rPr>
          <w:rFonts w:ascii="Times New Roman" w:hAnsi="Times New Roman"/>
          <w:spacing w:val="4"/>
        </w:rPr>
        <w:t xml:space="preserve"> Dựa trên </w:t>
      </w:r>
      <w:r w:rsidR="00D36D58" w:rsidRPr="00652ADB">
        <w:rPr>
          <w:rFonts w:ascii="Times New Roman" w:hAnsi="Times New Roman"/>
          <w:spacing w:val="4"/>
          <w:szCs w:val="28"/>
        </w:rPr>
        <w:t xml:space="preserve">Báo cáo tiền lương </w:t>
      </w:r>
      <w:r w:rsidR="00EC65D2" w:rsidRPr="00652ADB">
        <w:rPr>
          <w:rFonts w:ascii="Times New Roman" w:hAnsi="Times New Roman"/>
          <w:spacing w:val="4"/>
          <w:szCs w:val="28"/>
        </w:rPr>
        <w:t xml:space="preserve">do </w:t>
      </w:r>
      <w:r w:rsidR="00D36D58" w:rsidRPr="00652ADB">
        <w:rPr>
          <w:rFonts w:ascii="Times New Roman" w:hAnsi="Times New Roman"/>
          <w:spacing w:val="4"/>
          <w:szCs w:val="28"/>
        </w:rPr>
        <w:t xml:space="preserve">các công ty </w:t>
      </w:r>
      <w:r w:rsidR="00EC65D2" w:rsidRPr="00652ADB">
        <w:rPr>
          <w:rFonts w:ascii="Times New Roman" w:hAnsi="Times New Roman"/>
          <w:spacing w:val="4"/>
          <w:szCs w:val="28"/>
        </w:rPr>
        <w:t>điều tra thị trường</w:t>
      </w:r>
      <w:r w:rsidR="00D051FF" w:rsidRPr="00652ADB">
        <w:rPr>
          <w:rFonts w:ascii="Times New Roman" w:hAnsi="Times New Roman"/>
          <w:spacing w:val="4"/>
          <w:szCs w:val="28"/>
        </w:rPr>
        <w:t>, VNPT tổng hợp, so sánh để báo cáo</w:t>
      </w:r>
      <w:r w:rsidR="002469D4" w:rsidRPr="00652ADB">
        <w:rPr>
          <w:rFonts w:ascii="Times New Roman" w:hAnsi="Times New Roman"/>
          <w:spacing w:val="4"/>
          <w:szCs w:val="28"/>
        </w:rPr>
        <w:t xml:space="preserve"> cơ quan </w:t>
      </w:r>
      <w:r w:rsidR="00D051FF" w:rsidRPr="00652ADB">
        <w:rPr>
          <w:rFonts w:ascii="Times New Roman" w:hAnsi="Times New Roman"/>
          <w:spacing w:val="4"/>
          <w:szCs w:val="28"/>
        </w:rPr>
        <w:t>chủ sở hữu cùng với đơn giá khoán.</w:t>
      </w:r>
    </w:p>
    <w:p w:rsidR="00D95963" w:rsidRPr="00B5372F" w:rsidRDefault="001B0A42" w:rsidP="00D26266">
      <w:pPr>
        <w:spacing w:before="240" w:after="120"/>
        <w:ind w:right="-11" w:firstLine="720"/>
        <w:jc w:val="both"/>
        <w:rPr>
          <w:rFonts w:ascii="Times New Roman" w:hAnsi="Times New Roman"/>
        </w:rPr>
      </w:pPr>
      <w:r w:rsidRPr="00B5372F">
        <w:rPr>
          <w:rFonts w:ascii="Times New Roman" w:hAnsi="Times New Roman"/>
          <w:szCs w:val="28"/>
        </w:rPr>
        <w:t xml:space="preserve">- Đối với </w:t>
      </w:r>
      <w:r w:rsidR="002B7DF7">
        <w:rPr>
          <w:rFonts w:ascii="Times New Roman" w:hAnsi="Times New Roman"/>
          <w:spacing w:val="4"/>
          <w:szCs w:val="28"/>
        </w:rPr>
        <w:t>VNA</w:t>
      </w:r>
      <w:r w:rsidR="0076316C" w:rsidRPr="00B5372F">
        <w:rPr>
          <w:rFonts w:ascii="Times New Roman" w:hAnsi="Times New Roman"/>
          <w:szCs w:val="28"/>
        </w:rPr>
        <w:t xml:space="preserve">, quỹ tiền lương bổ sung </w:t>
      </w:r>
      <w:r w:rsidR="002B3184" w:rsidRPr="00B5372F">
        <w:rPr>
          <w:rFonts w:ascii="Times New Roman" w:hAnsi="Times New Roman"/>
          <w:szCs w:val="28"/>
        </w:rPr>
        <w:t xml:space="preserve">được xác định trên cơ sở </w:t>
      </w:r>
      <w:r w:rsidR="002B3184" w:rsidRPr="00B5372F">
        <w:rPr>
          <w:rFonts w:ascii="Times New Roman" w:hAnsi="Times New Roman"/>
        </w:rPr>
        <w:t xml:space="preserve">chênh lệch tiền lương của </w:t>
      </w:r>
      <w:r w:rsidR="00D95963" w:rsidRPr="00B5372F">
        <w:rPr>
          <w:rFonts w:ascii="Times New Roman" w:hAnsi="Times New Roman"/>
        </w:rPr>
        <w:t xml:space="preserve">tổng số người lái máy bay là người Việt Nam công ty đang sử dụng </w:t>
      </w:r>
      <w:r w:rsidR="003C390A">
        <w:rPr>
          <w:rFonts w:ascii="Times New Roman" w:hAnsi="Times New Roman"/>
        </w:rPr>
        <w:t xml:space="preserve">năm </w:t>
      </w:r>
      <w:r w:rsidR="00362839">
        <w:rPr>
          <w:rFonts w:ascii="Times New Roman" w:hAnsi="Times New Roman"/>
        </w:rPr>
        <w:t xml:space="preserve">2018 và </w:t>
      </w:r>
      <w:r w:rsidR="003C390A">
        <w:rPr>
          <w:rFonts w:ascii="Times New Roman" w:hAnsi="Times New Roman"/>
        </w:rPr>
        <w:t>năm 2019</w:t>
      </w:r>
      <w:r w:rsidR="007B49BE">
        <w:rPr>
          <w:rFonts w:ascii="Times New Roman" w:hAnsi="Times New Roman"/>
        </w:rPr>
        <w:t xml:space="preserve"> được trả tiền lương </w:t>
      </w:r>
      <w:r w:rsidR="00D95963" w:rsidRPr="00B5372F">
        <w:rPr>
          <w:rFonts w:ascii="Times New Roman" w:hAnsi="Times New Roman"/>
        </w:rPr>
        <w:t xml:space="preserve">thấp hơn so với mức </w:t>
      </w:r>
      <w:r w:rsidR="006162D7" w:rsidRPr="00B5372F">
        <w:rPr>
          <w:rFonts w:ascii="Times New Roman" w:hAnsi="Times New Roman"/>
        </w:rPr>
        <w:t xml:space="preserve">tiền lương </w:t>
      </w:r>
      <w:r w:rsidR="00D95963" w:rsidRPr="00B5372F">
        <w:rPr>
          <w:rFonts w:ascii="Times New Roman" w:hAnsi="Times New Roman"/>
        </w:rPr>
        <w:t xml:space="preserve">của người lái máy bay là người nước ngoài </w:t>
      </w:r>
      <w:r w:rsidR="009E7286" w:rsidRPr="00B5372F">
        <w:rPr>
          <w:rFonts w:ascii="Times New Roman" w:hAnsi="Times New Roman"/>
          <w:szCs w:val="28"/>
        </w:rPr>
        <w:t>làm việc tại công ty</w:t>
      </w:r>
      <w:r w:rsidR="009E7286" w:rsidRPr="00B5372F">
        <w:rPr>
          <w:rFonts w:ascii="Times New Roman" w:hAnsi="Times New Roman"/>
        </w:rPr>
        <w:t xml:space="preserve"> </w:t>
      </w:r>
      <w:r w:rsidR="00D95963" w:rsidRPr="00B5372F">
        <w:rPr>
          <w:rFonts w:ascii="Times New Roman" w:hAnsi="Times New Roman"/>
        </w:rPr>
        <w:t>cùng vị trí công việc</w:t>
      </w:r>
      <w:r w:rsidR="00D95963" w:rsidRPr="00B5372F">
        <w:rPr>
          <w:rFonts w:ascii="Times New Roman" w:hAnsi="Times New Roman"/>
          <w:szCs w:val="28"/>
        </w:rPr>
        <w:t>.</w:t>
      </w:r>
      <w:r w:rsidR="00D95963" w:rsidRPr="00B5372F">
        <w:rPr>
          <w:rFonts w:ascii="Times New Roman" w:hAnsi="Times New Roman"/>
        </w:rPr>
        <w:t xml:space="preserve"> </w:t>
      </w:r>
    </w:p>
    <w:p w:rsidR="0092689F" w:rsidRPr="00B451FF" w:rsidRDefault="001B0A42" w:rsidP="00D26266">
      <w:pPr>
        <w:spacing w:before="240" w:after="120"/>
        <w:ind w:right="-11" w:firstLine="720"/>
        <w:jc w:val="both"/>
        <w:rPr>
          <w:rFonts w:ascii="Times New Roman" w:hAnsi="Times New Roman"/>
          <w:spacing w:val="4"/>
          <w:szCs w:val="28"/>
        </w:rPr>
      </w:pPr>
      <w:r w:rsidRPr="00B451FF">
        <w:rPr>
          <w:rFonts w:ascii="Times New Roman" w:hAnsi="Times New Roman"/>
          <w:spacing w:val="4"/>
          <w:szCs w:val="28"/>
        </w:rPr>
        <w:t>- Đối với VATM</w:t>
      </w:r>
      <w:r w:rsidR="000F4F95" w:rsidRPr="00B451FF">
        <w:rPr>
          <w:rFonts w:ascii="Times New Roman" w:hAnsi="Times New Roman"/>
          <w:spacing w:val="4"/>
          <w:szCs w:val="28"/>
        </w:rPr>
        <w:t xml:space="preserve">, quỹ tiền lương bổ sung được xác định trên cơ sở số lao động bình quân dự kiến </w:t>
      </w:r>
      <w:r w:rsidR="00583B63" w:rsidRPr="00B451FF">
        <w:rPr>
          <w:rFonts w:ascii="Times New Roman" w:hAnsi="Times New Roman"/>
          <w:spacing w:val="4"/>
          <w:szCs w:val="28"/>
        </w:rPr>
        <w:t xml:space="preserve">phải </w:t>
      </w:r>
      <w:r w:rsidR="000F4F95" w:rsidRPr="00B451FF">
        <w:rPr>
          <w:rFonts w:ascii="Times New Roman" w:hAnsi="Times New Roman"/>
          <w:spacing w:val="4"/>
          <w:szCs w:val="28"/>
        </w:rPr>
        <w:t xml:space="preserve">tăng thêm </w:t>
      </w:r>
      <w:r w:rsidR="006162D7" w:rsidRPr="00B451FF">
        <w:rPr>
          <w:rFonts w:ascii="Times New Roman" w:hAnsi="Times New Roman"/>
          <w:spacing w:val="4"/>
          <w:szCs w:val="28"/>
        </w:rPr>
        <w:t xml:space="preserve">năm </w:t>
      </w:r>
      <w:r w:rsidR="00B451FF" w:rsidRPr="00B451FF">
        <w:rPr>
          <w:rFonts w:ascii="Times New Roman" w:hAnsi="Times New Roman"/>
          <w:spacing w:val="4"/>
          <w:szCs w:val="28"/>
        </w:rPr>
        <w:t>2018, năm 2019</w:t>
      </w:r>
      <w:r w:rsidR="006162D7" w:rsidRPr="00B451FF">
        <w:rPr>
          <w:rFonts w:ascii="Times New Roman" w:hAnsi="Times New Roman"/>
          <w:spacing w:val="4"/>
          <w:szCs w:val="28"/>
        </w:rPr>
        <w:t xml:space="preserve"> </w:t>
      </w:r>
      <w:r w:rsidR="00583B63" w:rsidRPr="00B451FF">
        <w:rPr>
          <w:rFonts w:ascii="Times New Roman" w:hAnsi="Times New Roman"/>
          <w:spacing w:val="4"/>
          <w:szCs w:val="28"/>
        </w:rPr>
        <w:t xml:space="preserve">so với tổng số lao </w:t>
      </w:r>
      <w:r w:rsidR="00583B63" w:rsidRPr="00B451FF">
        <w:rPr>
          <w:rFonts w:ascii="Times New Roman" w:hAnsi="Times New Roman"/>
          <w:spacing w:val="4"/>
          <w:szCs w:val="28"/>
        </w:rPr>
        <w:lastRenderedPageBreak/>
        <w:t xml:space="preserve">động </w:t>
      </w:r>
      <w:r w:rsidR="00B451FF" w:rsidRPr="00B451FF">
        <w:rPr>
          <w:rFonts w:ascii="Times New Roman" w:hAnsi="Times New Roman"/>
          <w:spacing w:val="4"/>
          <w:szCs w:val="28"/>
        </w:rPr>
        <w:t>sử dụng bình quân năm 2018, năm 2019</w:t>
      </w:r>
      <w:r w:rsidR="00583B63" w:rsidRPr="00B451FF">
        <w:rPr>
          <w:rFonts w:ascii="Times New Roman" w:hAnsi="Times New Roman"/>
          <w:spacing w:val="4"/>
          <w:szCs w:val="28"/>
        </w:rPr>
        <w:t xml:space="preserve"> </w:t>
      </w:r>
      <w:r w:rsidR="000F4F95" w:rsidRPr="00B451FF">
        <w:rPr>
          <w:rFonts w:ascii="Times New Roman" w:hAnsi="Times New Roman"/>
          <w:spacing w:val="4"/>
          <w:szCs w:val="28"/>
        </w:rPr>
        <w:t>theo yêu cầu của cơ quan nhà nước có thẩm quyền vì mục tiêu an ninh, an toàn hàng không</w:t>
      </w:r>
      <w:r w:rsidR="00583B63" w:rsidRPr="00B451FF">
        <w:rPr>
          <w:rFonts w:ascii="Times New Roman" w:hAnsi="Times New Roman"/>
          <w:spacing w:val="4"/>
          <w:szCs w:val="28"/>
        </w:rPr>
        <w:t xml:space="preserve"> và </w:t>
      </w:r>
      <w:r w:rsidR="008531E4" w:rsidRPr="00B451FF">
        <w:rPr>
          <w:rFonts w:ascii="Times New Roman" w:hAnsi="Times New Roman"/>
          <w:spacing w:val="4"/>
          <w:szCs w:val="28"/>
        </w:rPr>
        <w:t xml:space="preserve">mức </w:t>
      </w:r>
      <w:r w:rsidR="001F5357" w:rsidRPr="00B451FF">
        <w:rPr>
          <w:rFonts w:ascii="Times New Roman" w:hAnsi="Times New Roman"/>
          <w:spacing w:val="4"/>
          <w:szCs w:val="28"/>
        </w:rPr>
        <w:t>tiền lương</w:t>
      </w:r>
      <w:r w:rsidR="00577144" w:rsidRPr="00B451FF">
        <w:rPr>
          <w:rFonts w:ascii="Times New Roman" w:hAnsi="Times New Roman"/>
          <w:spacing w:val="4"/>
          <w:szCs w:val="28"/>
        </w:rPr>
        <w:t xml:space="preserve">, </w:t>
      </w:r>
      <w:r w:rsidR="00273709" w:rsidRPr="00B451FF">
        <w:rPr>
          <w:rFonts w:ascii="Times New Roman" w:hAnsi="Times New Roman"/>
          <w:spacing w:val="4"/>
          <w:szCs w:val="28"/>
        </w:rPr>
        <w:t>tiền thưởng an toàn</w:t>
      </w:r>
      <w:r w:rsidR="00F1397F" w:rsidRPr="00B451FF">
        <w:rPr>
          <w:rFonts w:ascii="Times New Roman" w:hAnsi="Times New Roman"/>
          <w:spacing w:val="4"/>
          <w:szCs w:val="28"/>
        </w:rPr>
        <w:t xml:space="preserve"> hàng không</w:t>
      </w:r>
      <w:r w:rsidR="00273709" w:rsidRPr="00B451FF">
        <w:rPr>
          <w:rFonts w:ascii="Times New Roman" w:hAnsi="Times New Roman"/>
          <w:spacing w:val="4"/>
          <w:szCs w:val="28"/>
        </w:rPr>
        <w:t xml:space="preserve"> </w:t>
      </w:r>
      <w:r w:rsidR="008531E4" w:rsidRPr="00B451FF">
        <w:rPr>
          <w:rFonts w:ascii="Times New Roman" w:hAnsi="Times New Roman"/>
          <w:spacing w:val="4"/>
          <w:szCs w:val="28"/>
        </w:rPr>
        <w:t>bình quân thực tế thực hiện năm 201</w:t>
      </w:r>
      <w:r w:rsidR="00B451FF" w:rsidRPr="00B451FF">
        <w:rPr>
          <w:rFonts w:ascii="Times New Roman" w:hAnsi="Times New Roman"/>
          <w:spacing w:val="4"/>
          <w:szCs w:val="28"/>
        </w:rPr>
        <w:t xml:space="preserve">8, năm 2019 </w:t>
      </w:r>
      <w:r w:rsidR="008531E4" w:rsidRPr="00B451FF">
        <w:rPr>
          <w:rFonts w:ascii="Times New Roman" w:hAnsi="Times New Roman"/>
          <w:spacing w:val="4"/>
          <w:szCs w:val="28"/>
        </w:rPr>
        <w:t>của VATM</w:t>
      </w:r>
      <w:r w:rsidR="00037CF6" w:rsidRPr="00B451FF">
        <w:rPr>
          <w:rFonts w:ascii="Times New Roman" w:hAnsi="Times New Roman"/>
          <w:spacing w:val="4"/>
          <w:szCs w:val="28"/>
        </w:rPr>
        <w:t xml:space="preserve">. </w:t>
      </w:r>
    </w:p>
    <w:p w:rsidR="003C3580" w:rsidRPr="00B5372F" w:rsidRDefault="002469D4" w:rsidP="00D26266">
      <w:pPr>
        <w:spacing w:before="240" w:after="120"/>
        <w:ind w:firstLine="720"/>
        <w:jc w:val="both"/>
        <w:rPr>
          <w:rFonts w:ascii="Times New Roman" w:hAnsi="Times New Roman"/>
          <w:szCs w:val="28"/>
        </w:rPr>
      </w:pPr>
      <w:r w:rsidRPr="00B5372F">
        <w:rPr>
          <w:rFonts w:ascii="Times New Roman" w:hAnsi="Times New Roman"/>
          <w:szCs w:val="28"/>
        </w:rPr>
        <w:t xml:space="preserve">4. </w:t>
      </w:r>
      <w:r w:rsidR="007B69A1" w:rsidRPr="00B5372F">
        <w:rPr>
          <w:rFonts w:ascii="Times New Roman" w:hAnsi="Times New Roman"/>
          <w:szCs w:val="28"/>
        </w:rPr>
        <w:t xml:space="preserve">Căn cứ vào quỹ tiền lương bổ sung tối đa </w:t>
      </w:r>
      <w:r w:rsidR="000F4F83" w:rsidRPr="00B5372F">
        <w:rPr>
          <w:rFonts w:ascii="Times New Roman" w:hAnsi="Times New Roman"/>
          <w:szCs w:val="28"/>
        </w:rPr>
        <w:t>tại điểm c</w:t>
      </w:r>
      <w:r w:rsidRPr="00B5372F">
        <w:rPr>
          <w:rFonts w:ascii="Times New Roman" w:hAnsi="Times New Roman"/>
          <w:szCs w:val="28"/>
        </w:rPr>
        <w:t xml:space="preserve"> khoản 3</w:t>
      </w:r>
      <w:r w:rsidR="00C846FF" w:rsidRPr="00B5372F">
        <w:rPr>
          <w:rFonts w:ascii="Times New Roman" w:hAnsi="Times New Roman"/>
          <w:szCs w:val="28"/>
        </w:rPr>
        <w:t xml:space="preserve"> Điều này</w:t>
      </w:r>
      <w:r w:rsidR="007B69A1" w:rsidRPr="00B5372F">
        <w:rPr>
          <w:rFonts w:ascii="Times New Roman" w:hAnsi="Times New Roman"/>
          <w:szCs w:val="28"/>
        </w:rPr>
        <w:t xml:space="preserve">, công ty quyết định sử dụng một phần hoặc toàn bộ </w:t>
      </w:r>
      <w:r w:rsidR="007B69A1" w:rsidRPr="00B5372F">
        <w:rPr>
          <w:rFonts w:ascii="Times New Roman" w:hAnsi="Times New Roman"/>
          <w:spacing w:val="4"/>
          <w:szCs w:val="28"/>
        </w:rPr>
        <w:t>để tính đơn giá bổ sung (</w:t>
      </w:r>
      <w:r w:rsidR="007B69A1" w:rsidRPr="00B5372F">
        <w:rPr>
          <w:rFonts w:ascii="Times New Roman" w:hAnsi="Times New Roman"/>
          <w:szCs w:val="28"/>
        </w:rPr>
        <w:t>ĐG</w:t>
      </w:r>
      <w:r w:rsidR="007B69A1" w:rsidRPr="00B5372F">
        <w:rPr>
          <w:rFonts w:ascii="Times New Roman" w:hAnsi="Times New Roman"/>
          <w:szCs w:val="28"/>
          <w:vertAlign w:val="subscript"/>
        </w:rPr>
        <w:t>bs</w:t>
      </w:r>
      <w:r w:rsidR="007B69A1" w:rsidRPr="00B5372F">
        <w:rPr>
          <w:rFonts w:ascii="Times New Roman" w:hAnsi="Times New Roman"/>
          <w:spacing w:val="4"/>
          <w:szCs w:val="28"/>
        </w:rPr>
        <w:t xml:space="preserve">) nhưng phải bảo đảm </w:t>
      </w:r>
      <w:r w:rsidR="00413CA7" w:rsidRPr="00B5372F">
        <w:rPr>
          <w:rFonts w:ascii="Times New Roman" w:hAnsi="Times New Roman"/>
          <w:spacing w:val="4"/>
          <w:szCs w:val="28"/>
        </w:rPr>
        <w:t xml:space="preserve">điều kiện </w:t>
      </w:r>
      <w:r w:rsidR="007B69A1" w:rsidRPr="00B5372F">
        <w:rPr>
          <w:rFonts w:ascii="Times New Roman" w:hAnsi="Times New Roman"/>
          <w:spacing w:val="4"/>
          <w:szCs w:val="28"/>
        </w:rPr>
        <w:t xml:space="preserve">quy định tại </w:t>
      </w:r>
      <w:r w:rsidRPr="00B5372F">
        <w:rPr>
          <w:rFonts w:ascii="Times New Roman" w:hAnsi="Times New Roman"/>
          <w:spacing w:val="4"/>
          <w:szCs w:val="28"/>
        </w:rPr>
        <w:t>k</w:t>
      </w:r>
      <w:r w:rsidR="007B69A1" w:rsidRPr="00B5372F">
        <w:rPr>
          <w:rFonts w:ascii="Times New Roman" w:hAnsi="Times New Roman"/>
          <w:spacing w:val="4"/>
          <w:szCs w:val="28"/>
        </w:rPr>
        <w:t xml:space="preserve">hoản </w:t>
      </w:r>
      <w:r w:rsidR="00C846FF" w:rsidRPr="00B5372F">
        <w:rPr>
          <w:rFonts w:ascii="Times New Roman" w:hAnsi="Times New Roman"/>
          <w:spacing w:val="4"/>
          <w:szCs w:val="28"/>
        </w:rPr>
        <w:t>5</w:t>
      </w:r>
      <w:r w:rsidR="007B69A1" w:rsidRPr="00B5372F">
        <w:rPr>
          <w:rFonts w:ascii="Times New Roman" w:hAnsi="Times New Roman"/>
          <w:spacing w:val="4"/>
          <w:szCs w:val="28"/>
        </w:rPr>
        <w:t xml:space="preserve"> Điều này.</w:t>
      </w:r>
    </w:p>
    <w:p w:rsidR="007B69A1" w:rsidRPr="00B5372F" w:rsidRDefault="00C846FF" w:rsidP="00D26266">
      <w:pPr>
        <w:spacing w:after="120"/>
        <w:ind w:firstLine="720"/>
        <w:jc w:val="both"/>
        <w:rPr>
          <w:rFonts w:ascii="Times New Roman" w:hAnsi="Times New Roman"/>
          <w:szCs w:val="28"/>
        </w:rPr>
      </w:pPr>
      <w:r w:rsidRPr="00B5372F">
        <w:rPr>
          <w:rFonts w:ascii="Times New Roman" w:hAnsi="Times New Roman"/>
          <w:szCs w:val="28"/>
        </w:rPr>
        <w:t>5</w:t>
      </w:r>
      <w:r w:rsidR="009B7C61" w:rsidRPr="00B5372F">
        <w:rPr>
          <w:rFonts w:ascii="Times New Roman" w:hAnsi="Times New Roman"/>
          <w:szCs w:val="28"/>
        </w:rPr>
        <w:t xml:space="preserve">. Công ty xác định </w:t>
      </w:r>
      <w:r w:rsidR="009B7C61" w:rsidRPr="00B5372F">
        <w:rPr>
          <w:rFonts w:ascii="Times New Roman" w:hAnsi="Times New Roman"/>
          <w:spacing w:val="4"/>
          <w:szCs w:val="28"/>
        </w:rPr>
        <w:t xml:space="preserve">đơn giá khoán </w:t>
      </w:r>
      <m:oMath>
        <m:sSub>
          <m:sSubPr>
            <m:ctrlPr>
              <w:rPr>
                <w:rFonts w:ascii="Cambria Math" w:hAnsi="Cambria Math"/>
                <w:sz w:val="26"/>
                <w:szCs w:val="26"/>
              </w:rPr>
            </m:ctrlPr>
          </m:sSubPr>
          <m:e>
            <m:r>
              <m:rPr>
                <m:sty m:val="p"/>
              </m:rPr>
              <w:rPr>
                <w:rFonts w:ascii="Cambria Math" w:hAnsi="Cambria Math"/>
                <w:sz w:val="26"/>
                <w:szCs w:val="26"/>
              </w:rPr>
              <m:t>(ĐG</m:t>
            </m:r>
          </m:e>
          <m:sub>
            <m:r>
              <m:rPr>
                <m:sty m:val="p"/>
              </m:rPr>
              <w:rPr>
                <w:rFonts w:ascii="Cambria Math" w:hAnsi="Cambria Math"/>
                <w:sz w:val="26"/>
                <w:szCs w:val="26"/>
              </w:rPr>
              <m:t>khoán</m:t>
            </m:r>
          </m:sub>
        </m:sSub>
        <m:r>
          <w:rPr>
            <w:rFonts w:ascii="Cambria Math" w:hAnsi="Cambria Math"/>
            <w:sz w:val="26"/>
            <w:szCs w:val="26"/>
          </w:rPr>
          <m:t xml:space="preserve">) </m:t>
        </m:r>
      </m:oMath>
      <w:r w:rsidR="009B7C61" w:rsidRPr="00B5372F">
        <w:rPr>
          <w:rFonts w:ascii="Times New Roman" w:hAnsi="Times New Roman"/>
          <w:szCs w:val="28"/>
        </w:rPr>
        <w:t xml:space="preserve">theo quy định tại </w:t>
      </w:r>
      <w:r w:rsidR="002469D4" w:rsidRPr="00B5372F">
        <w:rPr>
          <w:rFonts w:ascii="Times New Roman" w:hAnsi="Times New Roman"/>
          <w:szCs w:val="28"/>
        </w:rPr>
        <w:t>k</w:t>
      </w:r>
      <w:r w:rsidR="009B7C61" w:rsidRPr="00B5372F">
        <w:rPr>
          <w:rFonts w:ascii="Times New Roman" w:hAnsi="Times New Roman"/>
          <w:szCs w:val="28"/>
        </w:rPr>
        <w:t>hoản 1, 2</w:t>
      </w:r>
      <w:r w:rsidRPr="00B5372F">
        <w:rPr>
          <w:rFonts w:ascii="Times New Roman" w:hAnsi="Times New Roman"/>
          <w:szCs w:val="28"/>
        </w:rPr>
        <w:t xml:space="preserve">, 3 </w:t>
      </w:r>
      <w:r w:rsidR="009B7C61" w:rsidRPr="00B5372F">
        <w:rPr>
          <w:rFonts w:ascii="Times New Roman" w:hAnsi="Times New Roman"/>
          <w:szCs w:val="28"/>
        </w:rPr>
        <w:t xml:space="preserve">và </w:t>
      </w:r>
      <w:r w:rsidR="002469D4" w:rsidRPr="00B5372F">
        <w:rPr>
          <w:rFonts w:ascii="Times New Roman" w:hAnsi="Times New Roman"/>
          <w:szCs w:val="28"/>
        </w:rPr>
        <w:t>k</w:t>
      </w:r>
      <w:r w:rsidRPr="00B5372F">
        <w:rPr>
          <w:rFonts w:ascii="Times New Roman" w:hAnsi="Times New Roman"/>
          <w:szCs w:val="28"/>
        </w:rPr>
        <w:t>hoản 4</w:t>
      </w:r>
      <w:r w:rsidR="009B7C61" w:rsidRPr="00B5372F">
        <w:rPr>
          <w:rFonts w:ascii="Times New Roman" w:hAnsi="Times New Roman"/>
          <w:szCs w:val="28"/>
        </w:rPr>
        <w:t xml:space="preserve"> Điều này, công ty phải bảo đảm quy định lợi nhuận (trước thuế) kế hoạch năm 20</w:t>
      </w:r>
      <w:r w:rsidR="00E25334" w:rsidRPr="00B5372F">
        <w:rPr>
          <w:rFonts w:ascii="Times New Roman" w:hAnsi="Times New Roman"/>
          <w:szCs w:val="28"/>
        </w:rPr>
        <w:t>20</w:t>
      </w:r>
      <w:r w:rsidR="009B7C61" w:rsidRPr="00B5372F">
        <w:rPr>
          <w:rFonts w:ascii="Times New Roman" w:hAnsi="Times New Roman"/>
          <w:szCs w:val="28"/>
        </w:rPr>
        <w:t xml:space="preserve"> không được thấp hơn lợi nhuận thực hiện bình quân của giai đoạn 201</w:t>
      </w:r>
      <w:r w:rsidR="00E25334" w:rsidRPr="00B5372F">
        <w:rPr>
          <w:rFonts w:ascii="Times New Roman" w:hAnsi="Times New Roman"/>
          <w:szCs w:val="28"/>
        </w:rPr>
        <w:t>8 - 2019</w:t>
      </w:r>
      <w:r w:rsidR="009B7C61" w:rsidRPr="00B5372F">
        <w:rPr>
          <w:rFonts w:ascii="Times New Roman" w:hAnsi="Times New Roman"/>
          <w:szCs w:val="28"/>
        </w:rPr>
        <w:t xml:space="preserve">. </w:t>
      </w:r>
    </w:p>
    <w:p w:rsidR="009B7C61" w:rsidRPr="00B5372F" w:rsidRDefault="00C846FF" w:rsidP="00D26266">
      <w:pPr>
        <w:spacing w:before="240" w:after="120"/>
        <w:ind w:firstLine="720"/>
        <w:jc w:val="both"/>
        <w:rPr>
          <w:rFonts w:ascii="Times New Roman" w:hAnsi="Times New Roman"/>
          <w:szCs w:val="28"/>
        </w:rPr>
      </w:pPr>
      <w:r w:rsidRPr="00B5372F">
        <w:rPr>
          <w:rFonts w:ascii="Times New Roman" w:hAnsi="Times New Roman"/>
          <w:szCs w:val="28"/>
        </w:rPr>
        <w:t>6</w:t>
      </w:r>
      <w:r w:rsidR="00FE6A90" w:rsidRPr="00B5372F">
        <w:rPr>
          <w:rFonts w:ascii="Times New Roman" w:hAnsi="Times New Roman"/>
          <w:szCs w:val="28"/>
        </w:rPr>
        <w:t xml:space="preserve">. Căn cứ vào </w:t>
      </w:r>
      <w:r w:rsidR="0043477D" w:rsidRPr="00B5372F">
        <w:rPr>
          <w:rFonts w:ascii="Times New Roman" w:hAnsi="Times New Roman"/>
          <w:szCs w:val="28"/>
        </w:rPr>
        <w:t>kế hoạch sản xuất, kinh doanh hằng năm, công ty thực hiện tạm ứng tiền lương cho người lao động</w:t>
      </w:r>
      <w:r w:rsidR="009B7C61" w:rsidRPr="00B5372F">
        <w:rPr>
          <w:rFonts w:ascii="Times New Roman" w:hAnsi="Times New Roman"/>
          <w:szCs w:val="28"/>
        </w:rPr>
        <w:t xml:space="preserve"> và ban điều hành </w:t>
      </w:r>
      <w:r w:rsidR="0043477D" w:rsidRPr="00B5372F">
        <w:rPr>
          <w:rFonts w:ascii="Times New Roman" w:hAnsi="Times New Roman"/>
          <w:szCs w:val="28"/>
        </w:rPr>
        <w:t xml:space="preserve">không quá </w:t>
      </w:r>
      <w:r w:rsidR="009B7C61" w:rsidRPr="00B5372F">
        <w:rPr>
          <w:rFonts w:ascii="Times New Roman" w:hAnsi="Times New Roman"/>
          <w:szCs w:val="28"/>
        </w:rPr>
        <w:t xml:space="preserve">quỹ tiền lương tính trên cơ sở </w:t>
      </w:r>
      <w:r w:rsidR="0043477D" w:rsidRPr="00B5372F">
        <w:rPr>
          <w:rFonts w:ascii="Times New Roman" w:hAnsi="Times New Roman"/>
          <w:szCs w:val="28"/>
        </w:rPr>
        <w:t xml:space="preserve">85% đơn giá khoán nhân với </w:t>
      </w:r>
      <w:r w:rsidR="009B7C61" w:rsidRPr="00B5372F">
        <w:rPr>
          <w:rFonts w:ascii="Times New Roman" w:hAnsi="Times New Roman"/>
          <w:szCs w:val="28"/>
        </w:rPr>
        <w:t xml:space="preserve">chỉ tiêu khoán lương </w:t>
      </w:r>
      <w:r w:rsidRPr="00B5372F">
        <w:rPr>
          <w:rFonts w:ascii="Times New Roman" w:hAnsi="Times New Roman"/>
          <w:szCs w:val="28"/>
        </w:rPr>
        <w:t xml:space="preserve">kế hoạch </w:t>
      </w:r>
      <w:r w:rsidR="00954330" w:rsidRPr="00B5372F">
        <w:rPr>
          <w:rFonts w:ascii="Times New Roman" w:hAnsi="Times New Roman"/>
          <w:szCs w:val="28"/>
        </w:rPr>
        <w:t xml:space="preserve">năm theo điểm </w:t>
      </w:r>
      <w:r w:rsidR="00E74E87">
        <w:rPr>
          <w:rFonts w:ascii="Times New Roman" w:hAnsi="Times New Roman"/>
          <w:szCs w:val="28"/>
        </w:rPr>
        <w:t>đ</w:t>
      </w:r>
      <w:r w:rsidR="00954330" w:rsidRPr="00B5372F">
        <w:rPr>
          <w:rFonts w:ascii="Times New Roman" w:hAnsi="Times New Roman"/>
          <w:szCs w:val="28"/>
        </w:rPr>
        <w:t xml:space="preserve"> </w:t>
      </w:r>
      <w:r w:rsidRPr="00B5372F">
        <w:rPr>
          <w:rFonts w:ascii="Times New Roman" w:hAnsi="Times New Roman"/>
          <w:szCs w:val="28"/>
        </w:rPr>
        <w:t>k</w:t>
      </w:r>
      <w:r w:rsidR="009B7C61" w:rsidRPr="00B5372F">
        <w:rPr>
          <w:rFonts w:ascii="Times New Roman" w:hAnsi="Times New Roman"/>
          <w:szCs w:val="28"/>
        </w:rPr>
        <w:t>hoản 2 Điều này.</w:t>
      </w:r>
    </w:p>
    <w:p w:rsidR="009F727B" w:rsidRPr="00B5372F" w:rsidRDefault="009F727B" w:rsidP="00D26266">
      <w:pPr>
        <w:pStyle w:val="NormalWeb"/>
        <w:shd w:val="clear" w:color="auto" w:fill="FFFFFF"/>
        <w:spacing w:before="240" w:beforeAutospacing="0" w:after="120" w:afterAutospacing="0"/>
        <w:ind w:firstLine="720"/>
        <w:jc w:val="both"/>
        <w:rPr>
          <w:b/>
          <w:spacing w:val="-2"/>
          <w:sz w:val="28"/>
          <w:szCs w:val="28"/>
        </w:rPr>
      </w:pPr>
      <w:bookmarkStart w:id="0" w:name="dieu_9"/>
      <w:r w:rsidRPr="00B5372F">
        <w:rPr>
          <w:b/>
          <w:bCs/>
          <w:spacing w:val="-2"/>
          <w:sz w:val="28"/>
          <w:szCs w:val="28"/>
          <w:lang w:val="vi-VN"/>
        </w:rPr>
        <w:t xml:space="preserve">Điều </w:t>
      </w:r>
      <w:r w:rsidR="00BF37A4" w:rsidRPr="00B5372F">
        <w:rPr>
          <w:b/>
          <w:bCs/>
          <w:spacing w:val="-2"/>
          <w:sz w:val="28"/>
          <w:szCs w:val="28"/>
        </w:rPr>
        <w:t>4</w:t>
      </w:r>
      <w:r w:rsidRPr="00B5372F">
        <w:rPr>
          <w:b/>
          <w:bCs/>
          <w:spacing w:val="-2"/>
          <w:sz w:val="28"/>
          <w:szCs w:val="28"/>
          <w:lang w:val="vi-VN"/>
        </w:rPr>
        <w:t xml:space="preserve">. </w:t>
      </w:r>
      <w:r w:rsidR="00FF6684" w:rsidRPr="00B5372F">
        <w:rPr>
          <w:b/>
          <w:bCs/>
          <w:spacing w:val="-2"/>
          <w:sz w:val="28"/>
          <w:szCs w:val="28"/>
        </w:rPr>
        <w:t>Q</w:t>
      </w:r>
      <w:r w:rsidRPr="00B5372F">
        <w:rPr>
          <w:b/>
          <w:bCs/>
          <w:spacing w:val="-2"/>
          <w:sz w:val="28"/>
          <w:szCs w:val="28"/>
          <w:lang w:val="vi-VN"/>
        </w:rPr>
        <w:t>uỹ tiền lương thực hiện</w:t>
      </w:r>
      <w:bookmarkEnd w:id="0"/>
      <w:r w:rsidR="00FF6684" w:rsidRPr="00B5372F">
        <w:rPr>
          <w:b/>
          <w:bCs/>
          <w:spacing w:val="-2"/>
          <w:sz w:val="28"/>
          <w:szCs w:val="28"/>
        </w:rPr>
        <w:t xml:space="preserve"> của </w:t>
      </w:r>
      <w:r w:rsidR="00FF6684" w:rsidRPr="00B5372F">
        <w:rPr>
          <w:b/>
          <w:spacing w:val="-2"/>
          <w:sz w:val="28"/>
          <w:szCs w:val="28"/>
        </w:rPr>
        <w:t>người lao động và Ban điều hành</w:t>
      </w:r>
    </w:p>
    <w:p w:rsidR="009F727B" w:rsidRPr="00B5372F" w:rsidRDefault="009F727B" w:rsidP="00D26266">
      <w:pPr>
        <w:pStyle w:val="NormalWeb"/>
        <w:shd w:val="clear" w:color="auto" w:fill="FFFFFF"/>
        <w:spacing w:before="240" w:beforeAutospacing="0" w:after="120" w:afterAutospacing="0"/>
        <w:ind w:firstLine="720"/>
        <w:jc w:val="both"/>
        <w:rPr>
          <w:sz w:val="28"/>
          <w:szCs w:val="28"/>
          <w:lang w:val="vi-VN"/>
        </w:rPr>
      </w:pPr>
      <w:r w:rsidRPr="00B5372F">
        <w:rPr>
          <w:sz w:val="28"/>
          <w:szCs w:val="28"/>
          <w:lang w:val="vi-VN"/>
        </w:rPr>
        <w:t>1. Quỹ tiền lương</w:t>
      </w:r>
      <w:r w:rsidR="00B26A11" w:rsidRPr="00B5372F">
        <w:rPr>
          <w:sz w:val="28"/>
          <w:szCs w:val="28"/>
          <w:lang w:val="vi-VN"/>
        </w:rPr>
        <w:t xml:space="preserve"> </w:t>
      </w:r>
      <w:r w:rsidR="006C2913" w:rsidRPr="00B5372F">
        <w:rPr>
          <w:sz w:val="28"/>
          <w:szCs w:val="28"/>
        </w:rPr>
        <w:t>thực hiện</w:t>
      </w:r>
      <w:r w:rsidR="00412A65" w:rsidRPr="00B5372F">
        <w:rPr>
          <w:sz w:val="28"/>
          <w:szCs w:val="28"/>
        </w:rPr>
        <w:t xml:space="preserve"> năm 2020 </w:t>
      </w:r>
      <w:r w:rsidR="006226BD" w:rsidRPr="00B5372F">
        <w:rPr>
          <w:sz w:val="28"/>
          <w:szCs w:val="28"/>
        </w:rPr>
        <w:t xml:space="preserve">theo đơn giá khoán </w:t>
      </w:r>
      <w:r w:rsidR="00B26A11" w:rsidRPr="00B5372F">
        <w:rPr>
          <w:sz w:val="28"/>
          <w:szCs w:val="28"/>
          <w:lang w:val="vi-VN"/>
        </w:rPr>
        <w:t xml:space="preserve">của </w:t>
      </w:r>
      <w:r w:rsidR="00104C86" w:rsidRPr="00B5372F">
        <w:rPr>
          <w:sz w:val="28"/>
          <w:szCs w:val="28"/>
        </w:rPr>
        <w:t>c</w:t>
      </w:r>
      <w:r w:rsidR="00B26A11" w:rsidRPr="00B5372F">
        <w:rPr>
          <w:sz w:val="28"/>
          <w:szCs w:val="28"/>
          <w:lang w:val="vi-VN"/>
        </w:rPr>
        <w:t xml:space="preserve">ông ty </w:t>
      </w:r>
      <w:r w:rsidRPr="00B5372F">
        <w:rPr>
          <w:sz w:val="28"/>
          <w:szCs w:val="28"/>
          <w:lang w:val="vi-VN"/>
        </w:rPr>
        <w:t>được xác định như sau:</w:t>
      </w:r>
    </w:p>
    <w:p w:rsidR="009976C4" w:rsidRPr="00B5372F" w:rsidRDefault="004E5840" w:rsidP="00D26266">
      <w:pPr>
        <w:pStyle w:val="NormalWeb"/>
        <w:shd w:val="clear" w:color="auto" w:fill="FFFFFF"/>
        <w:spacing w:before="240" w:beforeAutospacing="0" w:after="0" w:afterAutospacing="0"/>
        <w:ind w:firstLine="720"/>
        <w:jc w:val="center"/>
        <w:rPr>
          <w:sz w:val="28"/>
          <w:szCs w:val="28"/>
        </w:rPr>
      </w:pPr>
      <m:oMath>
        <m:sSub>
          <m:sSubPr>
            <m:ctrlPr>
              <w:rPr>
                <w:rFonts w:ascii="Cambria Math" w:hAnsi="Cambria Math"/>
                <w:sz w:val="26"/>
                <w:szCs w:val="26"/>
              </w:rPr>
            </m:ctrlPr>
          </m:sSubPr>
          <m:e>
            <m:r>
              <m:rPr>
                <m:sty m:val="p"/>
              </m:rPr>
              <w:rPr>
                <w:rFonts w:ascii="Cambria Math" w:hAnsi="Cambria Math"/>
                <w:sz w:val="26"/>
                <w:szCs w:val="26"/>
              </w:rPr>
              <m:t>Q</m:t>
            </m:r>
          </m:e>
          <m:sub>
            <m:r>
              <m:rPr>
                <m:sty m:val="p"/>
              </m:rPr>
              <w:rPr>
                <w:rFonts w:ascii="Cambria Math" w:hAnsi="Cambria Math"/>
                <w:sz w:val="26"/>
                <w:szCs w:val="26"/>
              </w:rPr>
              <m:t>tlđg</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ĐG</m:t>
            </m:r>
          </m:e>
          <m:sub>
            <m:r>
              <m:rPr>
                <m:sty m:val="p"/>
              </m:rPr>
              <w:rPr>
                <w:rFonts w:ascii="Cambria Math" w:hAnsi="Cambria Math"/>
                <w:sz w:val="26"/>
                <w:szCs w:val="26"/>
              </w:rPr>
              <m:t>khoán</m:t>
            </m:r>
          </m:sub>
        </m:sSub>
        <m:r>
          <m:rPr>
            <m:sty m:val="p"/>
          </m:rPr>
          <w:rPr>
            <w:rFonts w:ascii="Cambria Math" w:hAnsi="Cambria Math"/>
            <w:sz w:val="26"/>
            <w:szCs w:val="26"/>
          </w:rPr>
          <m:t xml:space="preserve"> x</m:t>
        </m:r>
        <m:r>
          <w:rPr>
            <w:rFonts w:ascii="Cambria Math" w:hAnsi="Cambria Math"/>
            <w:sz w:val="26"/>
            <w:szCs w:val="26"/>
          </w:rPr>
          <m:t xml:space="preserve"> </m:t>
        </m:r>
        <m:sSub>
          <m:sSubPr>
            <m:ctrlPr>
              <w:rPr>
                <w:rFonts w:ascii="Cambria Math" w:hAnsi="Cambria Math"/>
                <w:sz w:val="26"/>
                <w:szCs w:val="26"/>
              </w:rPr>
            </m:ctrlPr>
          </m:sSubPr>
          <m:e>
            <m:r>
              <m:rPr>
                <m:sty m:val="p"/>
              </m:rPr>
              <w:rPr>
                <w:rFonts w:ascii="Cambria Math" w:hAnsi="Cambria Math"/>
                <w:sz w:val="26"/>
                <w:szCs w:val="26"/>
              </w:rPr>
              <m:t>T</m:t>
            </m:r>
          </m:e>
          <m:sub>
            <m:r>
              <m:rPr>
                <m:sty m:val="p"/>
              </m:rPr>
              <w:rPr>
                <w:rFonts w:ascii="Cambria Math" w:hAnsi="Cambria Math"/>
                <w:sz w:val="26"/>
                <w:szCs w:val="26"/>
              </w:rPr>
              <m:t xml:space="preserve">ctklth </m:t>
            </m:r>
          </m:sub>
        </m:sSub>
      </m:oMath>
      <w:r w:rsidR="009976C4" w:rsidRPr="00B5372F">
        <w:rPr>
          <w:szCs w:val="28"/>
        </w:rPr>
        <w:t xml:space="preserve">               </w:t>
      </w:r>
      <w:r w:rsidR="009976C4" w:rsidRPr="00B5372F">
        <w:rPr>
          <w:sz w:val="28"/>
          <w:szCs w:val="28"/>
          <w:lang w:val="vi-VN"/>
        </w:rPr>
        <w:t>(</w:t>
      </w:r>
      <w:r w:rsidR="00C414DC" w:rsidRPr="00B5372F">
        <w:rPr>
          <w:sz w:val="28"/>
          <w:szCs w:val="28"/>
        </w:rPr>
        <w:t>5</w:t>
      </w:r>
      <w:r w:rsidR="009976C4" w:rsidRPr="00B5372F">
        <w:rPr>
          <w:sz w:val="28"/>
          <w:szCs w:val="28"/>
          <w:lang w:val="vi-VN"/>
        </w:rPr>
        <w:t>)</w:t>
      </w:r>
    </w:p>
    <w:p w:rsidR="009F727B" w:rsidRPr="00B5372F" w:rsidRDefault="009F727B" w:rsidP="00D26266">
      <w:pPr>
        <w:pStyle w:val="NormalWeb"/>
        <w:shd w:val="clear" w:color="auto" w:fill="FFFFFF"/>
        <w:spacing w:before="240" w:beforeAutospacing="0" w:after="120" w:afterAutospacing="0"/>
        <w:ind w:firstLine="720"/>
        <w:jc w:val="both"/>
        <w:rPr>
          <w:sz w:val="28"/>
          <w:szCs w:val="28"/>
          <w:lang w:val="vi-VN"/>
        </w:rPr>
      </w:pPr>
      <w:r w:rsidRPr="00B5372F">
        <w:rPr>
          <w:sz w:val="28"/>
          <w:szCs w:val="28"/>
          <w:lang w:val="vi-VN"/>
        </w:rPr>
        <w:t>Trong đó:</w:t>
      </w:r>
    </w:p>
    <w:p w:rsidR="009F727B" w:rsidRPr="00B5372F" w:rsidRDefault="00CD4DBB" w:rsidP="00D26266">
      <w:pPr>
        <w:pStyle w:val="NormalWeb"/>
        <w:shd w:val="clear" w:color="auto" w:fill="FFFFFF"/>
        <w:spacing w:before="240" w:beforeAutospacing="0" w:after="120" w:afterAutospacing="0"/>
        <w:ind w:firstLine="720"/>
        <w:jc w:val="both"/>
        <w:rPr>
          <w:sz w:val="28"/>
          <w:szCs w:val="28"/>
          <w:lang w:val="vi-VN"/>
        </w:rPr>
      </w:pPr>
      <w:r w:rsidRPr="00B5372F">
        <w:rPr>
          <w:sz w:val="28"/>
          <w:szCs w:val="28"/>
        </w:rPr>
        <w:t xml:space="preserve">a) </w:t>
      </w:r>
      <w:r w:rsidR="00D727C7" w:rsidRPr="00B5372F">
        <w:rPr>
          <w:sz w:val="28"/>
          <w:szCs w:val="28"/>
        </w:rPr>
        <w:t>Q</w:t>
      </w:r>
      <w:r w:rsidR="009F727B" w:rsidRPr="00B5372F">
        <w:rPr>
          <w:sz w:val="28"/>
          <w:szCs w:val="28"/>
          <w:vertAlign w:val="subscript"/>
          <w:lang w:val="vi-VN"/>
        </w:rPr>
        <w:t>t</w:t>
      </w:r>
      <w:r w:rsidR="00D727C7" w:rsidRPr="00B5372F">
        <w:rPr>
          <w:sz w:val="28"/>
          <w:szCs w:val="28"/>
          <w:vertAlign w:val="subscript"/>
        </w:rPr>
        <w:t>l</w:t>
      </w:r>
      <w:r w:rsidR="006226BD" w:rsidRPr="00B5372F">
        <w:rPr>
          <w:sz w:val="28"/>
          <w:szCs w:val="28"/>
          <w:vertAlign w:val="subscript"/>
        </w:rPr>
        <w:t>đg</w:t>
      </w:r>
      <w:r w:rsidR="006C2913" w:rsidRPr="00B5372F">
        <w:rPr>
          <w:sz w:val="28"/>
          <w:szCs w:val="28"/>
          <w:lang w:val="vi-VN"/>
        </w:rPr>
        <w:t xml:space="preserve">: Quỹ tiền lương </w:t>
      </w:r>
      <w:r w:rsidR="006C2913" w:rsidRPr="00B5372F">
        <w:rPr>
          <w:sz w:val="28"/>
          <w:szCs w:val="28"/>
        </w:rPr>
        <w:t xml:space="preserve">thực hiện </w:t>
      </w:r>
      <w:r w:rsidR="006226BD" w:rsidRPr="00B5372F">
        <w:rPr>
          <w:sz w:val="28"/>
          <w:szCs w:val="28"/>
        </w:rPr>
        <w:t>theo đơn giá khoán</w:t>
      </w:r>
      <w:r w:rsidR="009F727B" w:rsidRPr="00B5372F">
        <w:rPr>
          <w:sz w:val="28"/>
          <w:szCs w:val="28"/>
          <w:lang w:val="vi-VN"/>
        </w:rPr>
        <w:t>.</w:t>
      </w:r>
    </w:p>
    <w:p w:rsidR="009F727B" w:rsidRPr="00B5372F" w:rsidRDefault="00CD4DBB" w:rsidP="00D26266">
      <w:pPr>
        <w:pStyle w:val="NormalWeb"/>
        <w:shd w:val="clear" w:color="auto" w:fill="FFFFFF"/>
        <w:spacing w:before="240" w:beforeAutospacing="0" w:after="120" w:afterAutospacing="0"/>
        <w:ind w:firstLine="720"/>
        <w:jc w:val="both"/>
        <w:rPr>
          <w:sz w:val="28"/>
          <w:szCs w:val="28"/>
        </w:rPr>
      </w:pPr>
      <w:r w:rsidRPr="00B5372F">
        <w:rPr>
          <w:sz w:val="28"/>
          <w:szCs w:val="28"/>
        </w:rPr>
        <w:t xml:space="preserve">b) </w:t>
      </w:r>
      <w:r w:rsidR="00D727C7" w:rsidRPr="00B5372F">
        <w:rPr>
          <w:sz w:val="28"/>
          <w:szCs w:val="28"/>
        </w:rPr>
        <w:t>ĐG</w:t>
      </w:r>
      <w:r w:rsidR="00D727C7" w:rsidRPr="00B5372F">
        <w:rPr>
          <w:sz w:val="28"/>
          <w:szCs w:val="28"/>
          <w:vertAlign w:val="subscript"/>
          <w:lang w:val="vi-VN"/>
        </w:rPr>
        <w:t>khoán</w:t>
      </w:r>
      <w:r w:rsidR="009F727B" w:rsidRPr="00B5372F">
        <w:rPr>
          <w:sz w:val="28"/>
          <w:szCs w:val="28"/>
          <w:lang w:val="vi-VN"/>
        </w:rPr>
        <w:t xml:space="preserve">: Đơn giá </w:t>
      </w:r>
      <w:r w:rsidR="00D727C7" w:rsidRPr="00B5372F">
        <w:rPr>
          <w:sz w:val="28"/>
          <w:szCs w:val="28"/>
        </w:rPr>
        <w:t xml:space="preserve">khoán </w:t>
      </w:r>
      <w:r w:rsidR="009F727B" w:rsidRPr="00B5372F">
        <w:rPr>
          <w:sz w:val="28"/>
          <w:szCs w:val="28"/>
          <w:lang w:val="vi-VN"/>
        </w:rPr>
        <w:t xml:space="preserve">theo quy định tại Điều </w:t>
      </w:r>
      <w:r w:rsidR="00D727C7" w:rsidRPr="00B5372F">
        <w:rPr>
          <w:sz w:val="28"/>
          <w:szCs w:val="28"/>
        </w:rPr>
        <w:t>3</w:t>
      </w:r>
      <w:r w:rsidR="009F727B" w:rsidRPr="00B5372F">
        <w:rPr>
          <w:sz w:val="28"/>
          <w:szCs w:val="28"/>
          <w:lang w:val="vi-VN"/>
        </w:rPr>
        <w:t xml:space="preserve"> Thông tư này.</w:t>
      </w:r>
    </w:p>
    <w:p w:rsidR="00D727C7" w:rsidRPr="00B5372F" w:rsidRDefault="00CD4DBB" w:rsidP="00D26266">
      <w:pPr>
        <w:pStyle w:val="NormalWeb"/>
        <w:shd w:val="clear" w:color="auto" w:fill="FFFFFF"/>
        <w:spacing w:before="240" w:beforeAutospacing="0" w:after="120" w:afterAutospacing="0"/>
        <w:ind w:firstLine="720"/>
        <w:jc w:val="both"/>
        <w:rPr>
          <w:spacing w:val="4"/>
          <w:sz w:val="28"/>
          <w:szCs w:val="28"/>
          <w:lang w:val="vi-VN"/>
        </w:rPr>
      </w:pPr>
      <w:r w:rsidRPr="00B5372F">
        <w:rPr>
          <w:spacing w:val="4"/>
          <w:sz w:val="28"/>
          <w:szCs w:val="28"/>
        </w:rPr>
        <w:t xml:space="preserve">c) </w:t>
      </w:r>
      <w:r w:rsidR="00D727C7" w:rsidRPr="00B5372F">
        <w:rPr>
          <w:spacing w:val="4"/>
          <w:sz w:val="28"/>
          <w:szCs w:val="28"/>
        </w:rPr>
        <w:t>T</w:t>
      </w:r>
      <w:r w:rsidR="00D727C7" w:rsidRPr="00B5372F">
        <w:rPr>
          <w:spacing w:val="4"/>
          <w:sz w:val="28"/>
          <w:szCs w:val="28"/>
          <w:vertAlign w:val="subscript"/>
        </w:rPr>
        <w:t>ctklth</w:t>
      </w:r>
      <w:r w:rsidR="009F727B" w:rsidRPr="00B5372F">
        <w:rPr>
          <w:spacing w:val="4"/>
          <w:sz w:val="28"/>
          <w:szCs w:val="28"/>
          <w:lang w:val="vi-VN"/>
        </w:rPr>
        <w:t xml:space="preserve">: </w:t>
      </w:r>
      <w:r w:rsidR="00D727C7" w:rsidRPr="00B5372F">
        <w:rPr>
          <w:sz w:val="28"/>
          <w:szCs w:val="28"/>
        </w:rPr>
        <w:t xml:space="preserve">Chỉ tiêu khoán lương </w:t>
      </w:r>
      <w:r w:rsidR="00F80F5B" w:rsidRPr="00B5372F">
        <w:rPr>
          <w:spacing w:val="-4"/>
          <w:sz w:val="28"/>
          <w:szCs w:val="28"/>
        </w:rPr>
        <w:t xml:space="preserve">theo điểm </w:t>
      </w:r>
      <w:r w:rsidR="00E74E87">
        <w:rPr>
          <w:spacing w:val="-4"/>
          <w:sz w:val="28"/>
          <w:szCs w:val="28"/>
        </w:rPr>
        <w:t>đ</w:t>
      </w:r>
      <w:r w:rsidR="00F80F5B" w:rsidRPr="00B5372F">
        <w:rPr>
          <w:spacing w:val="-4"/>
          <w:sz w:val="28"/>
          <w:szCs w:val="28"/>
        </w:rPr>
        <w:t xml:space="preserve"> </w:t>
      </w:r>
      <w:r w:rsidR="00F44538">
        <w:rPr>
          <w:spacing w:val="-4"/>
          <w:sz w:val="28"/>
          <w:szCs w:val="28"/>
        </w:rPr>
        <w:t>k</w:t>
      </w:r>
      <w:r w:rsidR="00D727C7" w:rsidRPr="00B5372F">
        <w:rPr>
          <w:spacing w:val="-4"/>
          <w:sz w:val="28"/>
          <w:szCs w:val="28"/>
        </w:rPr>
        <w:t>hoản 2 Điều 3 Thông tư này</w:t>
      </w:r>
      <w:r w:rsidR="00DE7C14" w:rsidRPr="00B5372F">
        <w:rPr>
          <w:sz w:val="28"/>
          <w:szCs w:val="28"/>
        </w:rPr>
        <w:t xml:space="preserve"> thực hiện </w:t>
      </w:r>
      <w:r w:rsidR="006C2913" w:rsidRPr="00B5372F">
        <w:rPr>
          <w:spacing w:val="-4"/>
          <w:sz w:val="28"/>
          <w:szCs w:val="28"/>
        </w:rPr>
        <w:t>năm 2020</w:t>
      </w:r>
      <w:r w:rsidR="00D727C7" w:rsidRPr="00B5372F">
        <w:rPr>
          <w:spacing w:val="-4"/>
          <w:sz w:val="28"/>
          <w:szCs w:val="28"/>
        </w:rPr>
        <w:t>.</w:t>
      </w:r>
      <w:r w:rsidR="00D727C7" w:rsidRPr="00B5372F">
        <w:rPr>
          <w:spacing w:val="4"/>
          <w:sz w:val="28"/>
          <w:szCs w:val="28"/>
          <w:lang w:val="vi-VN"/>
        </w:rPr>
        <w:t xml:space="preserve"> </w:t>
      </w:r>
    </w:p>
    <w:p w:rsidR="0060102F" w:rsidRPr="00B5372F" w:rsidRDefault="009F727B" w:rsidP="00D26266">
      <w:pPr>
        <w:shd w:val="clear" w:color="auto" w:fill="FFFFFF"/>
        <w:spacing w:before="240" w:after="120"/>
        <w:ind w:firstLine="720"/>
        <w:jc w:val="both"/>
        <w:rPr>
          <w:rFonts w:ascii="Times New Roman" w:hAnsi="Times New Roman"/>
          <w:szCs w:val="28"/>
        </w:rPr>
      </w:pPr>
      <w:r w:rsidRPr="00B5372F">
        <w:rPr>
          <w:rFonts w:ascii="Times New Roman" w:hAnsi="Times New Roman"/>
          <w:szCs w:val="28"/>
          <w:lang w:val="vi-VN"/>
        </w:rPr>
        <w:t xml:space="preserve">2. </w:t>
      </w:r>
      <w:r w:rsidR="0060102F" w:rsidRPr="00B5372F">
        <w:rPr>
          <w:rFonts w:ascii="Times New Roman" w:hAnsi="Times New Roman"/>
          <w:szCs w:val="28"/>
          <w:lang w:val="vi-VN"/>
        </w:rPr>
        <w:t>Quỹ tiền lương thực hiện</w:t>
      </w:r>
      <w:r w:rsidR="006C2913" w:rsidRPr="00B5372F">
        <w:rPr>
          <w:rFonts w:ascii="Times New Roman" w:hAnsi="Times New Roman"/>
          <w:szCs w:val="28"/>
        </w:rPr>
        <w:t xml:space="preserve"> </w:t>
      </w:r>
      <w:r w:rsidR="00C414DC" w:rsidRPr="00B5372F">
        <w:rPr>
          <w:rFonts w:ascii="Times New Roman" w:hAnsi="Times New Roman"/>
          <w:szCs w:val="28"/>
        </w:rPr>
        <w:t xml:space="preserve">được xác định trên cơ sở quỹ tiền lương </w:t>
      </w:r>
      <w:r w:rsidR="006226BD" w:rsidRPr="00B5372F">
        <w:rPr>
          <w:rFonts w:ascii="Times New Roman" w:hAnsi="Times New Roman"/>
          <w:szCs w:val="28"/>
        </w:rPr>
        <w:t xml:space="preserve">theo đơn giá khoán </w:t>
      </w:r>
      <w:r w:rsidR="0060102F" w:rsidRPr="00B5372F">
        <w:rPr>
          <w:rFonts w:ascii="Times New Roman" w:hAnsi="Times New Roman"/>
          <w:szCs w:val="28"/>
        </w:rPr>
        <w:t xml:space="preserve">quy định tại </w:t>
      </w:r>
      <w:r w:rsidR="00F44538">
        <w:rPr>
          <w:rFonts w:ascii="Times New Roman" w:hAnsi="Times New Roman"/>
          <w:szCs w:val="28"/>
        </w:rPr>
        <w:t>k</w:t>
      </w:r>
      <w:r w:rsidR="0060102F" w:rsidRPr="00B5372F">
        <w:rPr>
          <w:rFonts w:ascii="Times New Roman" w:hAnsi="Times New Roman"/>
          <w:szCs w:val="28"/>
        </w:rPr>
        <w:t>hoản 1 Điều này</w:t>
      </w:r>
      <w:r w:rsidR="0054510B" w:rsidRPr="00B5372F">
        <w:rPr>
          <w:rFonts w:ascii="Times New Roman" w:hAnsi="Times New Roman"/>
          <w:szCs w:val="28"/>
        </w:rPr>
        <w:t xml:space="preserve"> </w:t>
      </w:r>
      <w:r w:rsidR="00C414DC" w:rsidRPr="00B5372F">
        <w:rPr>
          <w:rFonts w:ascii="Times New Roman" w:hAnsi="Times New Roman"/>
          <w:szCs w:val="28"/>
        </w:rPr>
        <w:t xml:space="preserve">và </w:t>
      </w:r>
      <w:r w:rsidR="0060102F" w:rsidRPr="00B5372F">
        <w:rPr>
          <w:rFonts w:ascii="Times New Roman" w:hAnsi="Times New Roman"/>
          <w:szCs w:val="28"/>
        </w:rPr>
        <w:t xml:space="preserve">điều chỉnh </w:t>
      </w:r>
      <w:r w:rsidR="0054510B" w:rsidRPr="00B5372F">
        <w:rPr>
          <w:rFonts w:ascii="Times New Roman" w:hAnsi="Times New Roman"/>
          <w:szCs w:val="28"/>
        </w:rPr>
        <w:t xml:space="preserve">theo </w:t>
      </w:r>
      <w:r w:rsidR="002D1417" w:rsidRPr="00B5372F">
        <w:rPr>
          <w:rFonts w:ascii="Times New Roman" w:hAnsi="Times New Roman"/>
          <w:szCs w:val="28"/>
        </w:rPr>
        <w:t xml:space="preserve">mức tăng (theo tỷ lệ %) </w:t>
      </w:r>
      <w:r w:rsidR="0069373D" w:rsidRPr="00B5372F">
        <w:rPr>
          <w:rFonts w:ascii="Times New Roman" w:hAnsi="Times New Roman"/>
          <w:szCs w:val="28"/>
        </w:rPr>
        <w:t xml:space="preserve">tiền lương bình quân, </w:t>
      </w:r>
      <w:r w:rsidR="002D1417" w:rsidRPr="00B5372F">
        <w:rPr>
          <w:rFonts w:ascii="Times New Roman" w:hAnsi="Times New Roman"/>
          <w:szCs w:val="28"/>
        </w:rPr>
        <w:t xml:space="preserve">mức tăng (theo tỷ lệ %) </w:t>
      </w:r>
      <w:r w:rsidR="0060102F" w:rsidRPr="00B5372F">
        <w:rPr>
          <w:rFonts w:ascii="Times New Roman" w:hAnsi="Times New Roman"/>
          <w:szCs w:val="28"/>
        </w:rPr>
        <w:t>năng suất lao động</w:t>
      </w:r>
      <w:r w:rsidR="0069373D" w:rsidRPr="00B5372F">
        <w:rPr>
          <w:rFonts w:ascii="Times New Roman" w:hAnsi="Times New Roman"/>
          <w:szCs w:val="28"/>
        </w:rPr>
        <w:t xml:space="preserve"> bình quân</w:t>
      </w:r>
      <w:r w:rsidR="0060102F" w:rsidRPr="00B5372F">
        <w:rPr>
          <w:rFonts w:ascii="Times New Roman" w:hAnsi="Times New Roman"/>
          <w:szCs w:val="28"/>
        </w:rPr>
        <w:t xml:space="preserve"> và l</w:t>
      </w:r>
      <w:r w:rsidR="006C2913" w:rsidRPr="00B5372F">
        <w:rPr>
          <w:rFonts w:ascii="Times New Roman" w:hAnsi="Times New Roman"/>
          <w:szCs w:val="28"/>
        </w:rPr>
        <w:t xml:space="preserve">ợi nhuận (trước thuế) thực hiện năm 2020 </w:t>
      </w:r>
      <w:r w:rsidR="0069373D" w:rsidRPr="00B5372F">
        <w:rPr>
          <w:rFonts w:ascii="Times New Roman" w:hAnsi="Times New Roman"/>
          <w:szCs w:val="28"/>
        </w:rPr>
        <w:t xml:space="preserve">so với </w:t>
      </w:r>
      <w:r w:rsidR="0069373D" w:rsidRPr="00B5372F">
        <w:rPr>
          <w:rFonts w:ascii="Times New Roman" w:hAnsi="Times New Roman"/>
          <w:szCs w:val="28"/>
          <w:lang w:val="vi-VN"/>
        </w:rPr>
        <w:t>thực hiện bình quân giai đoạn 201</w:t>
      </w:r>
      <w:r w:rsidR="006C2913" w:rsidRPr="00B5372F">
        <w:rPr>
          <w:rFonts w:ascii="Times New Roman" w:hAnsi="Times New Roman"/>
          <w:szCs w:val="28"/>
        </w:rPr>
        <w:t>8</w:t>
      </w:r>
      <w:r w:rsidR="0069373D" w:rsidRPr="00B5372F">
        <w:rPr>
          <w:rFonts w:ascii="Times New Roman" w:hAnsi="Times New Roman"/>
          <w:szCs w:val="28"/>
          <w:lang w:val="vi-VN"/>
        </w:rPr>
        <w:t xml:space="preserve"> </w:t>
      </w:r>
      <w:r w:rsidR="0069373D" w:rsidRPr="00B5372F">
        <w:rPr>
          <w:rFonts w:ascii="Times New Roman" w:hAnsi="Times New Roman"/>
          <w:szCs w:val="28"/>
        </w:rPr>
        <w:t>-</w:t>
      </w:r>
      <w:r w:rsidR="00CD660E" w:rsidRPr="00B5372F">
        <w:rPr>
          <w:rFonts w:ascii="Times New Roman" w:hAnsi="Times New Roman"/>
          <w:szCs w:val="28"/>
        </w:rPr>
        <w:t xml:space="preserve"> </w:t>
      </w:r>
      <w:r w:rsidR="006C2913" w:rsidRPr="00B5372F">
        <w:rPr>
          <w:rFonts w:ascii="Times New Roman" w:hAnsi="Times New Roman"/>
          <w:szCs w:val="28"/>
          <w:lang w:val="vi-VN"/>
        </w:rPr>
        <w:t>2019</w:t>
      </w:r>
      <w:r w:rsidR="0069373D" w:rsidRPr="00B5372F">
        <w:rPr>
          <w:rFonts w:ascii="Times New Roman" w:hAnsi="Times New Roman"/>
          <w:szCs w:val="28"/>
        </w:rPr>
        <w:t xml:space="preserve"> </w:t>
      </w:r>
      <w:r w:rsidR="00EF6717" w:rsidRPr="00B5372F">
        <w:rPr>
          <w:rFonts w:ascii="Times New Roman" w:hAnsi="Times New Roman"/>
          <w:szCs w:val="28"/>
        </w:rPr>
        <w:t xml:space="preserve">của công ty </w:t>
      </w:r>
      <w:r w:rsidR="0054510B" w:rsidRPr="00B5372F">
        <w:rPr>
          <w:rFonts w:ascii="Times New Roman" w:hAnsi="Times New Roman"/>
          <w:szCs w:val="28"/>
        </w:rPr>
        <w:t xml:space="preserve">gắn với </w:t>
      </w:r>
      <w:r w:rsidR="0012195F" w:rsidRPr="00B5372F">
        <w:rPr>
          <w:rFonts w:ascii="Times New Roman" w:hAnsi="Times New Roman"/>
          <w:szCs w:val="28"/>
        </w:rPr>
        <w:t xml:space="preserve">từng trường hợp cụ thể </w:t>
      </w:r>
      <w:r w:rsidR="0060102F" w:rsidRPr="00B5372F">
        <w:rPr>
          <w:rFonts w:ascii="Times New Roman" w:hAnsi="Times New Roman"/>
          <w:szCs w:val="28"/>
        </w:rPr>
        <w:t>như sau:</w:t>
      </w:r>
    </w:p>
    <w:p w:rsidR="00213FA4" w:rsidRPr="00B5372F" w:rsidRDefault="00DA3C14" w:rsidP="00D26266">
      <w:pPr>
        <w:shd w:val="clear" w:color="auto" w:fill="FFFFFF"/>
        <w:spacing w:before="240" w:after="120"/>
        <w:ind w:firstLine="720"/>
        <w:jc w:val="both"/>
        <w:rPr>
          <w:rFonts w:ascii="Times New Roman" w:hAnsi="Times New Roman"/>
          <w:szCs w:val="28"/>
        </w:rPr>
      </w:pPr>
      <w:r w:rsidRPr="00B5372F">
        <w:rPr>
          <w:rFonts w:ascii="Times New Roman" w:hAnsi="Times New Roman"/>
          <w:szCs w:val="28"/>
        </w:rPr>
        <w:t xml:space="preserve">a) </w:t>
      </w:r>
      <w:r w:rsidR="00EF6717" w:rsidRPr="00B5372F">
        <w:rPr>
          <w:rFonts w:ascii="Times New Roman" w:hAnsi="Times New Roman"/>
          <w:szCs w:val="28"/>
        </w:rPr>
        <w:t xml:space="preserve">Trường hợp </w:t>
      </w:r>
      <w:r w:rsidR="003246BB" w:rsidRPr="00B5372F">
        <w:rPr>
          <w:rFonts w:ascii="Times New Roman" w:hAnsi="Times New Roman"/>
          <w:szCs w:val="28"/>
        </w:rPr>
        <w:t>mức tăng tiền lương bình quân thấp hơn mức tăng năng suất lao động</w:t>
      </w:r>
      <w:r w:rsidR="00213FA4" w:rsidRPr="00B5372F">
        <w:rPr>
          <w:rFonts w:ascii="Times New Roman" w:hAnsi="Times New Roman"/>
          <w:szCs w:val="28"/>
        </w:rPr>
        <w:t xml:space="preserve"> bình quân và lợi nhuận </w:t>
      </w:r>
      <w:r w:rsidR="006C2913" w:rsidRPr="00B5372F">
        <w:rPr>
          <w:rFonts w:ascii="Times New Roman" w:hAnsi="Times New Roman"/>
          <w:szCs w:val="28"/>
        </w:rPr>
        <w:t xml:space="preserve">thực hiện </w:t>
      </w:r>
      <w:r w:rsidR="00213FA4" w:rsidRPr="00B5372F">
        <w:rPr>
          <w:rFonts w:ascii="Times New Roman" w:hAnsi="Times New Roman"/>
          <w:szCs w:val="28"/>
        </w:rPr>
        <w:t xml:space="preserve">bằng </w:t>
      </w:r>
      <w:r w:rsidR="00213FA4" w:rsidRPr="00B5372F">
        <w:rPr>
          <w:rFonts w:ascii="Times New Roman" w:hAnsi="Times New Roman"/>
          <w:szCs w:val="28"/>
          <w:lang w:val="vi-VN"/>
        </w:rPr>
        <w:t xml:space="preserve">lợi nhuận thực hiện bình quân của giai đoạn </w:t>
      </w:r>
      <w:r w:rsidR="006C2913" w:rsidRPr="00B5372F">
        <w:rPr>
          <w:rFonts w:ascii="Times New Roman" w:hAnsi="Times New Roman"/>
          <w:szCs w:val="28"/>
          <w:lang w:val="vi-VN"/>
        </w:rPr>
        <w:t>201</w:t>
      </w:r>
      <w:r w:rsidR="006C2913" w:rsidRPr="00B5372F">
        <w:rPr>
          <w:rFonts w:ascii="Times New Roman" w:hAnsi="Times New Roman"/>
          <w:szCs w:val="28"/>
        </w:rPr>
        <w:t>8</w:t>
      </w:r>
      <w:r w:rsidR="006C2913" w:rsidRPr="00B5372F">
        <w:rPr>
          <w:rFonts w:ascii="Times New Roman" w:hAnsi="Times New Roman"/>
          <w:szCs w:val="28"/>
          <w:lang w:val="vi-VN"/>
        </w:rPr>
        <w:t xml:space="preserve"> </w:t>
      </w:r>
      <w:r w:rsidR="006C2913" w:rsidRPr="00B5372F">
        <w:rPr>
          <w:rFonts w:ascii="Times New Roman" w:hAnsi="Times New Roman"/>
          <w:szCs w:val="28"/>
        </w:rPr>
        <w:t xml:space="preserve">- </w:t>
      </w:r>
      <w:r w:rsidR="006C2913" w:rsidRPr="00B5372F">
        <w:rPr>
          <w:rFonts w:ascii="Times New Roman" w:hAnsi="Times New Roman"/>
          <w:szCs w:val="28"/>
          <w:lang w:val="vi-VN"/>
        </w:rPr>
        <w:t>2019</w:t>
      </w:r>
      <w:r w:rsidR="006C2913" w:rsidRPr="00B5372F">
        <w:rPr>
          <w:rFonts w:ascii="Times New Roman" w:hAnsi="Times New Roman"/>
          <w:szCs w:val="28"/>
        </w:rPr>
        <w:t xml:space="preserve"> </w:t>
      </w:r>
      <w:r w:rsidR="00213FA4" w:rsidRPr="00B5372F">
        <w:rPr>
          <w:rFonts w:ascii="Times New Roman" w:hAnsi="Times New Roman"/>
          <w:szCs w:val="28"/>
        </w:rPr>
        <w:t xml:space="preserve">thì </w:t>
      </w:r>
      <w:r w:rsidR="0069373D" w:rsidRPr="00B5372F">
        <w:rPr>
          <w:rFonts w:ascii="Times New Roman" w:hAnsi="Times New Roman"/>
          <w:szCs w:val="28"/>
        </w:rPr>
        <w:t>q</w:t>
      </w:r>
      <w:r w:rsidR="0069373D" w:rsidRPr="00B5372F">
        <w:rPr>
          <w:rFonts w:ascii="Times New Roman" w:hAnsi="Times New Roman"/>
          <w:szCs w:val="28"/>
          <w:lang w:val="vi-VN"/>
        </w:rPr>
        <w:t>uỹ tiền lương thực hiện</w:t>
      </w:r>
      <w:r w:rsidR="006C2913" w:rsidRPr="00B5372F">
        <w:rPr>
          <w:rFonts w:ascii="Times New Roman" w:hAnsi="Times New Roman"/>
          <w:szCs w:val="28"/>
        </w:rPr>
        <w:t xml:space="preserve"> </w:t>
      </w:r>
      <w:r w:rsidR="0069373D" w:rsidRPr="00B5372F">
        <w:rPr>
          <w:rFonts w:ascii="Times New Roman" w:hAnsi="Times New Roman"/>
          <w:szCs w:val="28"/>
        </w:rPr>
        <w:t>được xác định bằng quỹ tiền lương theo đơn giá khoán.</w:t>
      </w:r>
      <w:r w:rsidR="00213FA4" w:rsidRPr="00B5372F">
        <w:rPr>
          <w:rFonts w:ascii="Times New Roman" w:hAnsi="Times New Roman"/>
          <w:szCs w:val="28"/>
        </w:rPr>
        <w:t xml:space="preserve"> </w:t>
      </w:r>
    </w:p>
    <w:p w:rsidR="007C7276" w:rsidRPr="00B5372F" w:rsidRDefault="007C7276" w:rsidP="00D26266">
      <w:pPr>
        <w:shd w:val="clear" w:color="auto" w:fill="FFFFFF"/>
        <w:spacing w:before="200" w:after="120"/>
        <w:ind w:firstLine="720"/>
        <w:jc w:val="both"/>
        <w:rPr>
          <w:rFonts w:ascii="Times New Roman" w:hAnsi="Times New Roman"/>
          <w:szCs w:val="28"/>
        </w:rPr>
      </w:pPr>
      <w:r w:rsidRPr="00B5372F">
        <w:rPr>
          <w:rFonts w:ascii="Times New Roman" w:hAnsi="Times New Roman"/>
          <w:szCs w:val="28"/>
        </w:rPr>
        <w:lastRenderedPageBreak/>
        <w:t>Tiền lương bình quân</w:t>
      </w:r>
      <w:r w:rsidR="00685770" w:rsidRPr="00B5372F">
        <w:rPr>
          <w:rFonts w:ascii="Times New Roman" w:hAnsi="Times New Roman"/>
          <w:szCs w:val="28"/>
        </w:rPr>
        <w:t xml:space="preserve"> và n</w:t>
      </w:r>
      <w:r w:rsidRPr="00B5372F">
        <w:rPr>
          <w:rFonts w:ascii="Times New Roman" w:hAnsi="Times New Roman"/>
          <w:szCs w:val="28"/>
        </w:rPr>
        <w:t xml:space="preserve">ăng suất lao động bình quân </w:t>
      </w:r>
      <w:r w:rsidR="00582A66" w:rsidRPr="00B5372F">
        <w:rPr>
          <w:rFonts w:ascii="Times New Roman" w:hAnsi="Times New Roman"/>
          <w:szCs w:val="28"/>
        </w:rPr>
        <w:t>thực hiện</w:t>
      </w:r>
      <w:r w:rsidR="006C2913" w:rsidRPr="00B5372F">
        <w:rPr>
          <w:rFonts w:ascii="Times New Roman" w:hAnsi="Times New Roman"/>
          <w:szCs w:val="28"/>
        </w:rPr>
        <w:t xml:space="preserve"> năm 2020</w:t>
      </w:r>
      <w:r w:rsidR="00696A9F" w:rsidRPr="00B5372F">
        <w:rPr>
          <w:rFonts w:ascii="Times New Roman" w:hAnsi="Times New Roman"/>
          <w:szCs w:val="28"/>
        </w:rPr>
        <w:t>;</w:t>
      </w:r>
      <w:r w:rsidR="00685770" w:rsidRPr="00B5372F">
        <w:rPr>
          <w:rFonts w:ascii="Times New Roman" w:hAnsi="Times New Roman"/>
          <w:szCs w:val="28"/>
        </w:rPr>
        <w:t xml:space="preserve"> t</w:t>
      </w:r>
      <w:r w:rsidRPr="00B5372F">
        <w:rPr>
          <w:rFonts w:ascii="Times New Roman" w:hAnsi="Times New Roman"/>
          <w:szCs w:val="28"/>
        </w:rPr>
        <w:t>iền lương bình quân</w:t>
      </w:r>
      <w:r w:rsidR="00685770" w:rsidRPr="00B5372F">
        <w:rPr>
          <w:rFonts w:ascii="Times New Roman" w:hAnsi="Times New Roman"/>
          <w:szCs w:val="28"/>
        </w:rPr>
        <w:t>, n</w:t>
      </w:r>
      <w:r w:rsidRPr="00B5372F">
        <w:rPr>
          <w:rFonts w:ascii="Times New Roman" w:hAnsi="Times New Roman"/>
          <w:szCs w:val="28"/>
        </w:rPr>
        <w:t>ăng suất lao động bình quân</w:t>
      </w:r>
      <w:r w:rsidR="00685770" w:rsidRPr="00B5372F">
        <w:rPr>
          <w:rFonts w:ascii="Times New Roman" w:hAnsi="Times New Roman"/>
          <w:szCs w:val="28"/>
        </w:rPr>
        <w:t xml:space="preserve"> và l</w:t>
      </w:r>
      <w:r w:rsidRPr="00B5372F">
        <w:rPr>
          <w:rFonts w:ascii="Times New Roman" w:hAnsi="Times New Roman"/>
          <w:szCs w:val="28"/>
          <w:lang w:val="vi-VN"/>
        </w:rPr>
        <w:t xml:space="preserve">ợi nhuận thực hiện bình quân của giai đoạn </w:t>
      </w:r>
      <w:r w:rsidR="006C2913" w:rsidRPr="00B5372F">
        <w:rPr>
          <w:rFonts w:ascii="Times New Roman" w:hAnsi="Times New Roman"/>
          <w:szCs w:val="28"/>
          <w:lang w:val="vi-VN"/>
        </w:rPr>
        <w:t>201</w:t>
      </w:r>
      <w:r w:rsidR="006C2913" w:rsidRPr="00B5372F">
        <w:rPr>
          <w:rFonts w:ascii="Times New Roman" w:hAnsi="Times New Roman"/>
          <w:szCs w:val="28"/>
        </w:rPr>
        <w:t>8</w:t>
      </w:r>
      <w:r w:rsidR="006C2913" w:rsidRPr="00B5372F">
        <w:rPr>
          <w:rFonts w:ascii="Times New Roman" w:hAnsi="Times New Roman"/>
          <w:szCs w:val="28"/>
          <w:lang w:val="vi-VN"/>
        </w:rPr>
        <w:t xml:space="preserve"> </w:t>
      </w:r>
      <w:r w:rsidR="006C2913" w:rsidRPr="00B5372F">
        <w:rPr>
          <w:rFonts w:ascii="Times New Roman" w:hAnsi="Times New Roman"/>
          <w:szCs w:val="28"/>
        </w:rPr>
        <w:t xml:space="preserve">- </w:t>
      </w:r>
      <w:r w:rsidR="006C2913" w:rsidRPr="00B5372F">
        <w:rPr>
          <w:rFonts w:ascii="Times New Roman" w:hAnsi="Times New Roman"/>
          <w:szCs w:val="28"/>
          <w:lang w:val="vi-VN"/>
        </w:rPr>
        <w:t>2019</w:t>
      </w:r>
      <w:r w:rsidR="006C2913" w:rsidRPr="00B5372F">
        <w:rPr>
          <w:rFonts w:ascii="Times New Roman" w:hAnsi="Times New Roman"/>
          <w:szCs w:val="28"/>
        </w:rPr>
        <w:t xml:space="preserve"> </w:t>
      </w:r>
      <w:r w:rsidR="00685770" w:rsidRPr="00B5372F">
        <w:rPr>
          <w:rFonts w:ascii="Times New Roman" w:hAnsi="Times New Roman"/>
          <w:szCs w:val="28"/>
        </w:rPr>
        <w:t>được xác định theo</w:t>
      </w:r>
      <w:r w:rsidR="00662DA0" w:rsidRPr="00B5372F">
        <w:rPr>
          <w:rFonts w:ascii="Times New Roman" w:hAnsi="Times New Roman"/>
          <w:szCs w:val="28"/>
        </w:rPr>
        <w:t xml:space="preserve"> Mục I</w:t>
      </w:r>
      <w:r w:rsidR="00685770" w:rsidRPr="00B5372F">
        <w:rPr>
          <w:rFonts w:ascii="Times New Roman" w:hAnsi="Times New Roman"/>
          <w:szCs w:val="28"/>
        </w:rPr>
        <w:t xml:space="preserve"> Phụ lục ban hành kèm theo Thông tư này.</w:t>
      </w:r>
    </w:p>
    <w:p w:rsidR="00696A9F" w:rsidRPr="00B5372F" w:rsidRDefault="004A053F" w:rsidP="00D26266">
      <w:pPr>
        <w:shd w:val="clear" w:color="auto" w:fill="FFFFFF"/>
        <w:spacing w:before="200" w:after="120"/>
        <w:ind w:firstLine="720"/>
        <w:jc w:val="both"/>
        <w:rPr>
          <w:rFonts w:ascii="Times New Roman" w:hAnsi="Times New Roman"/>
          <w:szCs w:val="28"/>
        </w:rPr>
      </w:pPr>
      <w:r w:rsidRPr="00B5372F">
        <w:rPr>
          <w:rFonts w:ascii="Times New Roman" w:hAnsi="Times New Roman"/>
          <w:szCs w:val="28"/>
        </w:rPr>
        <w:t>b</w:t>
      </w:r>
      <w:r w:rsidR="00696A9F" w:rsidRPr="00B5372F">
        <w:rPr>
          <w:rFonts w:ascii="Times New Roman" w:hAnsi="Times New Roman"/>
          <w:szCs w:val="28"/>
        </w:rPr>
        <w:t xml:space="preserve">) Trường hợp mức tăng tiền lương bình quân </w:t>
      </w:r>
      <w:r w:rsidR="00BB4B6E" w:rsidRPr="00B5372F">
        <w:rPr>
          <w:rFonts w:ascii="Times New Roman" w:hAnsi="Times New Roman"/>
          <w:szCs w:val="28"/>
        </w:rPr>
        <w:t xml:space="preserve">bằng hoặc cao </w:t>
      </w:r>
      <w:r w:rsidR="00696A9F" w:rsidRPr="00B5372F">
        <w:rPr>
          <w:rFonts w:ascii="Times New Roman" w:hAnsi="Times New Roman"/>
          <w:szCs w:val="28"/>
        </w:rPr>
        <w:t xml:space="preserve">hơn mức tăng năng suất lao động bình quân và lợi nhuận </w:t>
      </w:r>
      <w:r w:rsidR="007B7652" w:rsidRPr="00B5372F">
        <w:rPr>
          <w:rFonts w:ascii="Times New Roman" w:hAnsi="Times New Roman"/>
          <w:szCs w:val="28"/>
        </w:rPr>
        <w:t>thực h</w:t>
      </w:r>
      <w:r w:rsidR="00D03E78" w:rsidRPr="00B5372F">
        <w:rPr>
          <w:rFonts w:ascii="Times New Roman" w:hAnsi="Times New Roman"/>
          <w:szCs w:val="28"/>
        </w:rPr>
        <w:t xml:space="preserve">iện </w:t>
      </w:r>
      <w:r w:rsidR="00696A9F" w:rsidRPr="00B5372F">
        <w:rPr>
          <w:rFonts w:ascii="Times New Roman" w:hAnsi="Times New Roman"/>
          <w:szCs w:val="28"/>
        </w:rPr>
        <w:t xml:space="preserve">bằng </w:t>
      </w:r>
      <w:r w:rsidR="00696A9F" w:rsidRPr="00B5372F">
        <w:rPr>
          <w:rFonts w:ascii="Times New Roman" w:hAnsi="Times New Roman"/>
          <w:szCs w:val="28"/>
          <w:lang w:val="vi-VN"/>
        </w:rPr>
        <w:t>lợi nhuận thực hiện bình quân của giai đoạn 201</w:t>
      </w:r>
      <w:r w:rsidR="00D03E78" w:rsidRPr="00B5372F">
        <w:rPr>
          <w:rFonts w:ascii="Times New Roman" w:hAnsi="Times New Roman"/>
          <w:szCs w:val="28"/>
        </w:rPr>
        <w:t>8</w:t>
      </w:r>
      <w:r w:rsidR="00696A9F" w:rsidRPr="00B5372F">
        <w:rPr>
          <w:rFonts w:ascii="Times New Roman" w:hAnsi="Times New Roman"/>
          <w:szCs w:val="28"/>
          <w:lang w:val="vi-VN"/>
        </w:rPr>
        <w:t xml:space="preserve"> </w:t>
      </w:r>
      <w:r w:rsidR="00696A9F" w:rsidRPr="00B5372F">
        <w:rPr>
          <w:rFonts w:ascii="Times New Roman" w:hAnsi="Times New Roman"/>
          <w:szCs w:val="28"/>
        </w:rPr>
        <w:t xml:space="preserve">- </w:t>
      </w:r>
      <w:r w:rsidR="00696A9F" w:rsidRPr="00B5372F">
        <w:rPr>
          <w:rFonts w:ascii="Times New Roman" w:hAnsi="Times New Roman"/>
          <w:szCs w:val="28"/>
          <w:lang w:val="vi-VN"/>
        </w:rPr>
        <w:t>201</w:t>
      </w:r>
      <w:r w:rsidR="00D03E78" w:rsidRPr="00B5372F">
        <w:rPr>
          <w:rFonts w:ascii="Times New Roman" w:hAnsi="Times New Roman"/>
          <w:szCs w:val="28"/>
        </w:rPr>
        <w:t>9</w:t>
      </w:r>
      <w:r w:rsidR="00696A9F" w:rsidRPr="00B5372F">
        <w:rPr>
          <w:rFonts w:ascii="Times New Roman" w:hAnsi="Times New Roman"/>
          <w:szCs w:val="28"/>
        </w:rPr>
        <w:t xml:space="preserve"> thì </w:t>
      </w:r>
      <w:r w:rsidR="002D1417" w:rsidRPr="00B5372F">
        <w:rPr>
          <w:rFonts w:ascii="Times New Roman" w:hAnsi="Times New Roman"/>
          <w:szCs w:val="28"/>
        </w:rPr>
        <w:t xml:space="preserve">sau khi xác định theo điểm a Khoản này, công ty giảm trừ </w:t>
      </w:r>
      <w:r w:rsidR="00696A9F" w:rsidRPr="00B5372F">
        <w:rPr>
          <w:rFonts w:ascii="Times New Roman" w:hAnsi="Times New Roman"/>
          <w:szCs w:val="28"/>
        </w:rPr>
        <w:t>q</w:t>
      </w:r>
      <w:r w:rsidR="00696A9F" w:rsidRPr="00B5372F">
        <w:rPr>
          <w:rFonts w:ascii="Times New Roman" w:hAnsi="Times New Roman"/>
          <w:szCs w:val="28"/>
          <w:lang w:val="vi-VN"/>
        </w:rPr>
        <w:t>uỹ tiền lương thực hiện</w:t>
      </w:r>
      <w:r w:rsidR="00D03E78" w:rsidRPr="00B5372F">
        <w:rPr>
          <w:rFonts w:ascii="Times New Roman" w:hAnsi="Times New Roman"/>
          <w:szCs w:val="28"/>
        </w:rPr>
        <w:t xml:space="preserve"> </w:t>
      </w:r>
      <w:r w:rsidR="002D1417" w:rsidRPr="00B5372F">
        <w:rPr>
          <w:rFonts w:ascii="Times New Roman" w:hAnsi="Times New Roman"/>
          <w:szCs w:val="28"/>
        </w:rPr>
        <w:t>cho đến khi bảo đảm mức tăng tiền lương bình quân thấp hơn mức tăng năng suất lao động bình quân.</w:t>
      </w:r>
    </w:p>
    <w:p w:rsidR="00E55B33" w:rsidRPr="00B5372F" w:rsidRDefault="0012195F" w:rsidP="00D26266">
      <w:pPr>
        <w:shd w:val="clear" w:color="auto" w:fill="FFFFFF"/>
        <w:spacing w:before="200" w:after="120"/>
        <w:ind w:firstLine="720"/>
        <w:jc w:val="both"/>
        <w:rPr>
          <w:rFonts w:ascii="Times New Roman" w:hAnsi="Times New Roman"/>
          <w:szCs w:val="28"/>
        </w:rPr>
      </w:pPr>
      <w:r w:rsidRPr="00B5372F">
        <w:rPr>
          <w:rFonts w:ascii="Times New Roman" w:hAnsi="Times New Roman"/>
          <w:szCs w:val="28"/>
        </w:rPr>
        <w:t xml:space="preserve">c) Trường hợp lợi nhuận </w:t>
      </w:r>
      <w:r w:rsidR="00D03E78" w:rsidRPr="00B5372F">
        <w:rPr>
          <w:rFonts w:ascii="Times New Roman" w:hAnsi="Times New Roman"/>
          <w:szCs w:val="28"/>
        </w:rPr>
        <w:t xml:space="preserve">thực hiện </w:t>
      </w:r>
      <w:r w:rsidR="00E55B33" w:rsidRPr="00B5372F">
        <w:rPr>
          <w:rFonts w:ascii="Times New Roman" w:hAnsi="Times New Roman"/>
          <w:szCs w:val="28"/>
        </w:rPr>
        <w:t xml:space="preserve">cao hơn </w:t>
      </w:r>
      <w:r w:rsidRPr="00B5372F">
        <w:rPr>
          <w:rFonts w:ascii="Times New Roman" w:hAnsi="Times New Roman"/>
          <w:szCs w:val="28"/>
          <w:lang w:val="vi-VN"/>
        </w:rPr>
        <w:t>lợi nhuận thực hiện bình quân của giai đoạn 201</w:t>
      </w:r>
      <w:r w:rsidR="00D03E78" w:rsidRPr="00B5372F">
        <w:rPr>
          <w:rFonts w:ascii="Times New Roman" w:hAnsi="Times New Roman"/>
          <w:szCs w:val="28"/>
        </w:rPr>
        <w:t>8</w:t>
      </w:r>
      <w:r w:rsidRPr="00B5372F">
        <w:rPr>
          <w:rFonts w:ascii="Times New Roman" w:hAnsi="Times New Roman"/>
          <w:szCs w:val="28"/>
          <w:lang w:val="vi-VN"/>
        </w:rPr>
        <w:t xml:space="preserve"> </w:t>
      </w:r>
      <w:r w:rsidRPr="00B5372F">
        <w:rPr>
          <w:rFonts w:ascii="Times New Roman" w:hAnsi="Times New Roman"/>
          <w:szCs w:val="28"/>
        </w:rPr>
        <w:t xml:space="preserve">- </w:t>
      </w:r>
      <w:r w:rsidRPr="00B5372F">
        <w:rPr>
          <w:rFonts w:ascii="Times New Roman" w:hAnsi="Times New Roman"/>
          <w:szCs w:val="28"/>
          <w:lang w:val="vi-VN"/>
        </w:rPr>
        <w:t>201</w:t>
      </w:r>
      <w:r w:rsidR="00D03E78" w:rsidRPr="00B5372F">
        <w:rPr>
          <w:rFonts w:ascii="Times New Roman" w:hAnsi="Times New Roman"/>
          <w:szCs w:val="28"/>
        </w:rPr>
        <w:t>9</w:t>
      </w:r>
      <w:r w:rsidRPr="00B5372F">
        <w:rPr>
          <w:rFonts w:ascii="Times New Roman" w:hAnsi="Times New Roman"/>
          <w:szCs w:val="28"/>
        </w:rPr>
        <w:t xml:space="preserve"> thì sau khi xác định </w:t>
      </w:r>
      <w:r w:rsidR="00E55B33" w:rsidRPr="00B5372F">
        <w:rPr>
          <w:rFonts w:ascii="Times New Roman" w:hAnsi="Times New Roman"/>
          <w:szCs w:val="28"/>
        </w:rPr>
        <w:t>q</w:t>
      </w:r>
      <w:r w:rsidR="00E55B33" w:rsidRPr="00B5372F">
        <w:rPr>
          <w:rFonts w:ascii="Times New Roman" w:hAnsi="Times New Roman"/>
          <w:szCs w:val="28"/>
          <w:lang w:val="vi-VN"/>
        </w:rPr>
        <w:t>uỹ tiền lương thực hiện</w:t>
      </w:r>
      <w:r w:rsidR="00E55B33" w:rsidRPr="00B5372F">
        <w:rPr>
          <w:rFonts w:ascii="Times New Roman" w:hAnsi="Times New Roman"/>
          <w:szCs w:val="28"/>
        </w:rPr>
        <w:t xml:space="preserve"> </w:t>
      </w:r>
      <w:r w:rsidRPr="00B5372F">
        <w:rPr>
          <w:rFonts w:ascii="Times New Roman" w:hAnsi="Times New Roman"/>
          <w:szCs w:val="28"/>
        </w:rPr>
        <w:t>theo điểm a Khoản này</w:t>
      </w:r>
      <w:r w:rsidR="000A6977" w:rsidRPr="00B5372F">
        <w:rPr>
          <w:rFonts w:ascii="Times New Roman" w:hAnsi="Times New Roman"/>
          <w:szCs w:val="28"/>
        </w:rPr>
        <w:t xml:space="preserve"> </w:t>
      </w:r>
      <w:r w:rsidR="00E869A6" w:rsidRPr="00B5372F">
        <w:rPr>
          <w:rFonts w:ascii="Times New Roman" w:hAnsi="Times New Roman"/>
          <w:szCs w:val="28"/>
        </w:rPr>
        <w:t>hoặc theo điểm b Khoản này</w:t>
      </w:r>
      <w:r w:rsidRPr="00B5372F">
        <w:rPr>
          <w:rFonts w:ascii="Times New Roman" w:hAnsi="Times New Roman"/>
          <w:szCs w:val="28"/>
        </w:rPr>
        <w:t>,</w:t>
      </w:r>
      <w:r w:rsidR="00E869A6" w:rsidRPr="00B5372F">
        <w:rPr>
          <w:rFonts w:ascii="Times New Roman" w:hAnsi="Times New Roman"/>
          <w:szCs w:val="28"/>
        </w:rPr>
        <w:t xml:space="preserve"> công ty được bổ sung vào q</w:t>
      </w:r>
      <w:r w:rsidR="00E869A6" w:rsidRPr="00B5372F">
        <w:rPr>
          <w:rFonts w:ascii="Times New Roman" w:hAnsi="Times New Roman"/>
          <w:szCs w:val="28"/>
          <w:lang w:val="vi-VN"/>
        </w:rPr>
        <w:t>uỹ tiền lương thực hiện</w:t>
      </w:r>
      <w:r w:rsidR="00D03E78" w:rsidRPr="00B5372F">
        <w:rPr>
          <w:rFonts w:ascii="Times New Roman" w:hAnsi="Times New Roman"/>
          <w:szCs w:val="28"/>
        </w:rPr>
        <w:t xml:space="preserve"> </w:t>
      </w:r>
      <w:r w:rsidR="00E869A6" w:rsidRPr="00B5372F">
        <w:rPr>
          <w:rFonts w:ascii="Times New Roman" w:hAnsi="Times New Roman"/>
          <w:szCs w:val="28"/>
        </w:rPr>
        <w:t>theo nguyên tắc</w:t>
      </w:r>
      <w:r w:rsidR="00582A66" w:rsidRPr="00B5372F">
        <w:rPr>
          <w:rFonts w:ascii="Times New Roman" w:hAnsi="Times New Roman"/>
          <w:szCs w:val="28"/>
        </w:rPr>
        <w:t>: cứ</w:t>
      </w:r>
      <w:r w:rsidR="00E869A6" w:rsidRPr="00B5372F">
        <w:rPr>
          <w:rFonts w:ascii="Times New Roman" w:hAnsi="Times New Roman"/>
          <w:szCs w:val="28"/>
        </w:rPr>
        <w:t xml:space="preserve"> </w:t>
      </w:r>
      <w:r w:rsidR="00582A66" w:rsidRPr="00B5372F">
        <w:rPr>
          <w:rFonts w:ascii="Times New Roman" w:hAnsi="Times New Roman"/>
          <w:spacing w:val="2"/>
          <w:lang w:val="nl-NL"/>
        </w:rPr>
        <w:t xml:space="preserve">vượt 1% lợi nhuận, được bổ sung thêm tối đa 2% </w:t>
      </w:r>
      <w:r w:rsidR="00582A66" w:rsidRPr="00B5372F">
        <w:rPr>
          <w:rFonts w:ascii="Times New Roman" w:hAnsi="Times New Roman"/>
          <w:szCs w:val="28"/>
        </w:rPr>
        <w:t>q</w:t>
      </w:r>
      <w:r w:rsidR="00582A66" w:rsidRPr="00B5372F">
        <w:rPr>
          <w:rFonts w:ascii="Times New Roman" w:hAnsi="Times New Roman"/>
          <w:szCs w:val="28"/>
          <w:lang w:val="vi-VN"/>
        </w:rPr>
        <w:t>uỹ tiền lương thực hiện</w:t>
      </w:r>
      <w:r w:rsidR="00582A66" w:rsidRPr="00B5372F">
        <w:rPr>
          <w:rFonts w:ascii="Times New Roman" w:hAnsi="Times New Roman"/>
          <w:szCs w:val="28"/>
        </w:rPr>
        <w:t xml:space="preserve"> hằng năm</w:t>
      </w:r>
      <w:r w:rsidR="00582A66" w:rsidRPr="00B5372F">
        <w:rPr>
          <w:rFonts w:ascii="Times New Roman" w:hAnsi="Times New Roman"/>
          <w:spacing w:val="2"/>
          <w:lang w:val="nl-NL"/>
        </w:rPr>
        <w:t xml:space="preserve">, nhưng không quá </w:t>
      </w:r>
      <w:r w:rsidR="00582A66" w:rsidRPr="00B5372F">
        <w:rPr>
          <w:rFonts w:ascii="Times New Roman" w:hAnsi="Times New Roman"/>
          <w:spacing w:val="2"/>
          <w:lang w:val="af-ZA"/>
        </w:rPr>
        <w:t>20% phần lợi nhuận vượt và không quá 02 tháng tiền lương bình quân thực hiện</w:t>
      </w:r>
      <w:r w:rsidR="00555326" w:rsidRPr="00B5372F">
        <w:rPr>
          <w:rFonts w:ascii="Times New Roman" w:hAnsi="Times New Roman"/>
          <w:spacing w:val="2"/>
          <w:lang w:val="af-ZA"/>
        </w:rPr>
        <w:t xml:space="preserve"> </w:t>
      </w:r>
      <w:r w:rsidR="00555326" w:rsidRPr="00B5372F">
        <w:rPr>
          <w:rFonts w:ascii="Times New Roman" w:hAnsi="Times New Roman"/>
          <w:lang w:val="af-ZA"/>
        </w:rPr>
        <w:t>của tổng số lao động thực tế sử dụng bình quân nhân với 12 tháng</w:t>
      </w:r>
      <w:r w:rsidR="00582A66" w:rsidRPr="00B5372F">
        <w:rPr>
          <w:rFonts w:ascii="Times New Roman" w:hAnsi="Times New Roman"/>
          <w:spacing w:val="2"/>
          <w:lang w:val="af-ZA"/>
        </w:rPr>
        <w:t>.</w:t>
      </w:r>
      <w:r w:rsidR="00E869A6" w:rsidRPr="00B5372F">
        <w:rPr>
          <w:rFonts w:ascii="Times New Roman" w:hAnsi="Times New Roman"/>
          <w:szCs w:val="28"/>
        </w:rPr>
        <w:t xml:space="preserve">  </w:t>
      </w:r>
      <w:r w:rsidRPr="00B5372F">
        <w:rPr>
          <w:rFonts w:ascii="Times New Roman" w:hAnsi="Times New Roman"/>
          <w:szCs w:val="28"/>
        </w:rPr>
        <w:t xml:space="preserve"> </w:t>
      </w:r>
    </w:p>
    <w:p w:rsidR="007E3F82" w:rsidRPr="00B5372F" w:rsidRDefault="006C6E2B" w:rsidP="00D26266">
      <w:pPr>
        <w:shd w:val="clear" w:color="auto" w:fill="FFFFFF"/>
        <w:spacing w:before="200" w:after="120"/>
        <w:ind w:firstLine="720"/>
        <w:jc w:val="both"/>
        <w:rPr>
          <w:rFonts w:ascii="Times New Roman" w:hAnsi="Times New Roman"/>
        </w:rPr>
      </w:pPr>
      <w:r w:rsidRPr="00B5372F">
        <w:rPr>
          <w:rFonts w:ascii="Times New Roman" w:hAnsi="Times New Roman"/>
          <w:szCs w:val="28"/>
        </w:rPr>
        <w:t xml:space="preserve">d) Trường hợp lợi nhuận </w:t>
      </w:r>
      <w:r w:rsidR="007B7652" w:rsidRPr="00B5372F">
        <w:rPr>
          <w:rFonts w:ascii="Times New Roman" w:hAnsi="Times New Roman"/>
          <w:szCs w:val="28"/>
        </w:rPr>
        <w:t xml:space="preserve">thực hiện </w:t>
      </w:r>
      <w:r w:rsidRPr="00B5372F">
        <w:rPr>
          <w:rFonts w:ascii="Times New Roman" w:hAnsi="Times New Roman"/>
          <w:szCs w:val="28"/>
        </w:rPr>
        <w:t xml:space="preserve">thấp hơn </w:t>
      </w:r>
      <w:r w:rsidRPr="00B5372F">
        <w:rPr>
          <w:rFonts w:ascii="Times New Roman" w:hAnsi="Times New Roman"/>
          <w:szCs w:val="28"/>
          <w:lang w:val="vi-VN"/>
        </w:rPr>
        <w:t>lợi nhuận thực hiện bình quân của giai đoạn 201</w:t>
      </w:r>
      <w:r w:rsidR="00A470B7" w:rsidRPr="00B5372F">
        <w:rPr>
          <w:rFonts w:ascii="Times New Roman" w:hAnsi="Times New Roman"/>
          <w:szCs w:val="28"/>
        </w:rPr>
        <w:t>8</w:t>
      </w:r>
      <w:r w:rsidRPr="00B5372F">
        <w:rPr>
          <w:rFonts w:ascii="Times New Roman" w:hAnsi="Times New Roman"/>
          <w:szCs w:val="28"/>
          <w:lang w:val="vi-VN"/>
        </w:rPr>
        <w:t xml:space="preserve"> </w:t>
      </w:r>
      <w:r w:rsidRPr="00B5372F">
        <w:rPr>
          <w:rFonts w:ascii="Times New Roman" w:hAnsi="Times New Roman"/>
          <w:szCs w:val="28"/>
        </w:rPr>
        <w:t xml:space="preserve">- </w:t>
      </w:r>
      <w:r w:rsidR="00A470B7" w:rsidRPr="00B5372F">
        <w:rPr>
          <w:rFonts w:ascii="Times New Roman" w:hAnsi="Times New Roman"/>
          <w:szCs w:val="28"/>
          <w:lang w:val="vi-VN"/>
        </w:rPr>
        <w:t>2019</w:t>
      </w:r>
      <w:r w:rsidRPr="00B5372F">
        <w:rPr>
          <w:rFonts w:ascii="Times New Roman" w:hAnsi="Times New Roman"/>
          <w:szCs w:val="28"/>
        </w:rPr>
        <w:t xml:space="preserve"> thì sau khi xác định q</w:t>
      </w:r>
      <w:r w:rsidRPr="00B5372F">
        <w:rPr>
          <w:rFonts w:ascii="Times New Roman" w:hAnsi="Times New Roman"/>
          <w:szCs w:val="28"/>
          <w:lang w:val="vi-VN"/>
        </w:rPr>
        <w:t>uỹ tiền lương thực hiện</w:t>
      </w:r>
      <w:r w:rsidRPr="00B5372F">
        <w:rPr>
          <w:rFonts w:ascii="Times New Roman" w:hAnsi="Times New Roman"/>
          <w:szCs w:val="28"/>
        </w:rPr>
        <w:t xml:space="preserve"> theo điểm a Khoản này hoặc theo điểm b Khoản này, </w:t>
      </w:r>
      <w:r w:rsidR="00396626" w:rsidRPr="00B5372F">
        <w:rPr>
          <w:rFonts w:ascii="Times New Roman" w:hAnsi="Times New Roman"/>
          <w:szCs w:val="28"/>
        </w:rPr>
        <w:t xml:space="preserve">phải giảm trừ </w:t>
      </w:r>
      <w:r w:rsidRPr="00B5372F">
        <w:rPr>
          <w:rFonts w:ascii="Times New Roman" w:hAnsi="Times New Roman"/>
          <w:szCs w:val="28"/>
        </w:rPr>
        <w:t>vào q</w:t>
      </w:r>
      <w:r w:rsidRPr="00B5372F">
        <w:rPr>
          <w:rFonts w:ascii="Times New Roman" w:hAnsi="Times New Roman"/>
          <w:szCs w:val="28"/>
          <w:lang w:val="vi-VN"/>
        </w:rPr>
        <w:t>uỹ tiền lương thực hiện</w:t>
      </w:r>
      <w:r w:rsidR="00A470B7" w:rsidRPr="00B5372F">
        <w:rPr>
          <w:rFonts w:ascii="Times New Roman" w:hAnsi="Times New Roman"/>
          <w:szCs w:val="28"/>
        </w:rPr>
        <w:t xml:space="preserve"> </w:t>
      </w:r>
      <w:r w:rsidR="00396626" w:rsidRPr="00B5372F">
        <w:rPr>
          <w:rFonts w:ascii="Times New Roman" w:hAnsi="Times New Roman"/>
        </w:rPr>
        <w:t xml:space="preserve">theo một trong hai cách do công ty lựa chọn: </w:t>
      </w:r>
    </w:p>
    <w:p w:rsidR="00B90276" w:rsidRPr="00B5372F" w:rsidRDefault="00B90276" w:rsidP="00D26266">
      <w:pPr>
        <w:shd w:val="clear" w:color="auto" w:fill="FFFFFF"/>
        <w:spacing w:before="200" w:after="120"/>
        <w:ind w:firstLine="720"/>
        <w:jc w:val="both"/>
        <w:rPr>
          <w:rFonts w:ascii="Times New Roman" w:hAnsi="Times New Roman"/>
          <w:szCs w:val="28"/>
        </w:rPr>
      </w:pPr>
      <w:r w:rsidRPr="00B5372F">
        <w:rPr>
          <w:rFonts w:ascii="Times New Roman" w:hAnsi="Times New Roman"/>
        </w:rPr>
        <w:t>Cách 1: G</w:t>
      </w:r>
      <w:r w:rsidRPr="00B5372F">
        <w:rPr>
          <w:rFonts w:ascii="Times New Roman" w:hAnsi="Times New Roman"/>
          <w:szCs w:val="28"/>
        </w:rPr>
        <w:t>iảm trừ vào q</w:t>
      </w:r>
      <w:r w:rsidRPr="00B5372F">
        <w:rPr>
          <w:rFonts w:ascii="Times New Roman" w:hAnsi="Times New Roman"/>
          <w:szCs w:val="28"/>
          <w:lang w:val="vi-VN"/>
        </w:rPr>
        <w:t>uỹ tiền lương thực hiện</w:t>
      </w:r>
      <w:r w:rsidR="00AE0026" w:rsidRPr="00B5372F">
        <w:rPr>
          <w:rFonts w:ascii="Times New Roman" w:hAnsi="Times New Roman"/>
          <w:szCs w:val="28"/>
        </w:rPr>
        <w:t xml:space="preserve"> </w:t>
      </w:r>
      <w:r w:rsidRPr="00B5372F">
        <w:rPr>
          <w:rFonts w:ascii="Times New Roman" w:hAnsi="Times New Roman"/>
          <w:szCs w:val="28"/>
        </w:rPr>
        <w:t xml:space="preserve">theo tỷ lệ % bằng mức giảm (theo tỷ lệ %) </w:t>
      </w:r>
      <w:r w:rsidR="00AE0026" w:rsidRPr="00B5372F">
        <w:rPr>
          <w:rFonts w:ascii="Times New Roman" w:hAnsi="Times New Roman"/>
          <w:szCs w:val="28"/>
        </w:rPr>
        <w:t xml:space="preserve">lợi nhuận thực hiện </w:t>
      </w:r>
      <w:r w:rsidRPr="00B5372F">
        <w:rPr>
          <w:rFonts w:ascii="Times New Roman" w:hAnsi="Times New Roman"/>
          <w:szCs w:val="28"/>
        </w:rPr>
        <w:t xml:space="preserve">thấp hơn </w:t>
      </w:r>
      <w:r w:rsidRPr="00B5372F">
        <w:rPr>
          <w:rFonts w:ascii="Times New Roman" w:hAnsi="Times New Roman"/>
          <w:szCs w:val="28"/>
          <w:lang w:val="vi-VN"/>
        </w:rPr>
        <w:t>lợi nhuận thực hiện bình quân của giai đoạn 201</w:t>
      </w:r>
      <w:r w:rsidR="00AE0026" w:rsidRPr="00B5372F">
        <w:rPr>
          <w:rFonts w:ascii="Times New Roman" w:hAnsi="Times New Roman"/>
          <w:szCs w:val="28"/>
        </w:rPr>
        <w:t>8</w:t>
      </w:r>
      <w:r w:rsidRPr="00B5372F">
        <w:rPr>
          <w:rFonts w:ascii="Times New Roman" w:hAnsi="Times New Roman"/>
          <w:szCs w:val="28"/>
          <w:lang w:val="vi-VN"/>
        </w:rPr>
        <w:t xml:space="preserve"> </w:t>
      </w:r>
      <w:r w:rsidRPr="00B5372F">
        <w:rPr>
          <w:rFonts w:ascii="Times New Roman" w:hAnsi="Times New Roman"/>
          <w:szCs w:val="28"/>
        </w:rPr>
        <w:t xml:space="preserve">- </w:t>
      </w:r>
      <w:r w:rsidRPr="00B5372F">
        <w:rPr>
          <w:rFonts w:ascii="Times New Roman" w:hAnsi="Times New Roman"/>
          <w:szCs w:val="28"/>
          <w:lang w:val="vi-VN"/>
        </w:rPr>
        <w:t>201</w:t>
      </w:r>
      <w:r w:rsidR="00AE0026" w:rsidRPr="00B5372F">
        <w:rPr>
          <w:rFonts w:ascii="Times New Roman" w:hAnsi="Times New Roman"/>
          <w:szCs w:val="28"/>
        </w:rPr>
        <w:t>9</w:t>
      </w:r>
      <w:r w:rsidRPr="00B5372F">
        <w:rPr>
          <w:rFonts w:ascii="Times New Roman" w:hAnsi="Times New Roman"/>
          <w:szCs w:val="28"/>
        </w:rPr>
        <w:t>.</w:t>
      </w:r>
    </w:p>
    <w:p w:rsidR="00B90276" w:rsidRPr="00B5372F" w:rsidRDefault="00B90276" w:rsidP="00D26266">
      <w:pPr>
        <w:shd w:val="clear" w:color="auto" w:fill="FFFFFF"/>
        <w:tabs>
          <w:tab w:val="left" w:pos="3974"/>
        </w:tabs>
        <w:spacing w:before="200" w:after="120"/>
        <w:ind w:firstLine="720"/>
        <w:jc w:val="both"/>
        <w:rPr>
          <w:rFonts w:ascii="Times New Roman" w:hAnsi="Times New Roman"/>
          <w:szCs w:val="28"/>
        </w:rPr>
      </w:pPr>
      <w:r w:rsidRPr="00B5372F">
        <w:rPr>
          <w:rFonts w:ascii="Times New Roman" w:hAnsi="Times New Roman"/>
          <w:szCs w:val="28"/>
        </w:rPr>
        <w:t xml:space="preserve"> </w:t>
      </w:r>
      <w:r w:rsidRPr="00B5372F">
        <w:rPr>
          <w:rFonts w:ascii="Times New Roman" w:hAnsi="Times New Roman"/>
        </w:rPr>
        <w:t>Cách 2: G</w:t>
      </w:r>
      <w:r w:rsidRPr="00B5372F">
        <w:rPr>
          <w:rFonts w:ascii="Times New Roman" w:hAnsi="Times New Roman"/>
          <w:szCs w:val="28"/>
        </w:rPr>
        <w:t>iảm trừ vào q</w:t>
      </w:r>
      <w:r w:rsidRPr="00B5372F">
        <w:rPr>
          <w:rFonts w:ascii="Times New Roman" w:hAnsi="Times New Roman"/>
          <w:szCs w:val="28"/>
          <w:lang w:val="vi-VN"/>
        </w:rPr>
        <w:t>uỹ tiền lương thực hiện</w:t>
      </w:r>
      <w:r w:rsidR="00AE0026" w:rsidRPr="00B5372F">
        <w:rPr>
          <w:rFonts w:ascii="Times New Roman" w:hAnsi="Times New Roman"/>
          <w:szCs w:val="28"/>
        </w:rPr>
        <w:t xml:space="preserve"> </w:t>
      </w:r>
      <w:r w:rsidRPr="00B5372F">
        <w:rPr>
          <w:rFonts w:ascii="Times New Roman" w:hAnsi="Times New Roman"/>
          <w:szCs w:val="28"/>
        </w:rPr>
        <w:t xml:space="preserve">theo </w:t>
      </w:r>
      <w:r w:rsidR="008E528D" w:rsidRPr="00B5372F">
        <w:rPr>
          <w:rFonts w:ascii="Times New Roman" w:hAnsi="Times New Roman"/>
          <w:szCs w:val="28"/>
        </w:rPr>
        <w:t xml:space="preserve">giá trị </w:t>
      </w:r>
      <w:r w:rsidRPr="00B5372F">
        <w:rPr>
          <w:rFonts w:ascii="Times New Roman" w:hAnsi="Times New Roman"/>
          <w:szCs w:val="28"/>
        </w:rPr>
        <w:t xml:space="preserve">bằng mức </w:t>
      </w:r>
      <w:r w:rsidR="008E528D" w:rsidRPr="00B5372F">
        <w:rPr>
          <w:rFonts w:ascii="Times New Roman" w:hAnsi="Times New Roman"/>
        </w:rPr>
        <w:t xml:space="preserve">chênh lệch giá trị </w:t>
      </w:r>
      <w:r w:rsidR="00AE0026" w:rsidRPr="00B5372F">
        <w:rPr>
          <w:rFonts w:ascii="Times New Roman" w:hAnsi="Times New Roman"/>
          <w:szCs w:val="28"/>
        </w:rPr>
        <w:t xml:space="preserve">lợi nhuận thực hiện </w:t>
      </w:r>
      <w:r w:rsidRPr="00B5372F">
        <w:rPr>
          <w:rFonts w:ascii="Times New Roman" w:hAnsi="Times New Roman"/>
          <w:szCs w:val="28"/>
        </w:rPr>
        <w:t xml:space="preserve">thấp hơn </w:t>
      </w:r>
      <w:r w:rsidRPr="00B5372F">
        <w:rPr>
          <w:rFonts w:ascii="Times New Roman" w:hAnsi="Times New Roman"/>
          <w:szCs w:val="28"/>
          <w:lang w:val="vi-VN"/>
        </w:rPr>
        <w:t>lợi nhuận thực hiện bình quân của giai đoạn 201</w:t>
      </w:r>
      <w:r w:rsidR="00AE0026" w:rsidRPr="00B5372F">
        <w:rPr>
          <w:rFonts w:ascii="Times New Roman" w:hAnsi="Times New Roman"/>
          <w:szCs w:val="28"/>
        </w:rPr>
        <w:t>8</w:t>
      </w:r>
      <w:r w:rsidRPr="00B5372F">
        <w:rPr>
          <w:rFonts w:ascii="Times New Roman" w:hAnsi="Times New Roman"/>
          <w:szCs w:val="28"/>
          <w:lang w:val="vi-VN"/>
        </w:rPr>
        <w:t xml:space="preserve"> </w:t>
      </w:r>
      <w:r w:rsidR="008E528D" w:rsidRPr="00B5372F">
        <w:rPr>
          <w:rFonts w:ascii="Times New Roman" w:hAnsi="Times New Roman"/>
          <w:szCs w:val="28"/>
        </w:rPr>
        <w:t>-</w:t>
      </w:r>
      <w:r w:rsidRPr="00B5372F">
        <w:rPr>
          <w:rFonts w:ascii="Times New Roman" w:hAnsi="Times New Roman"/>
          <w:szCs w:val="28"/>
        </w:rPr>
        <w:t xml:space="preserve"> </w:t>
      </w:r>
      <w:r w:rsidRPr="00B5372F">
        <w:rPr>
          <w:rFonts w:ascii="Times New Roman" w:hAnsi="Times New Roman"/>
          <w:szCs w:val="28"/>
          <w:lang w:val="vi-VN"/>
        </w:rPr>
        <w:t>201</w:t>
      </w:r>
      <w:r w:rsidR="00AE0026" w:rsidRPr="00B5372F">
        <w:rPr>
          <w:rFonts w:ascii="Times New Roman" w:hAnsi="Times New Roman"/>
          <w:szCs w:val="28"/>
        </w:rPr>
        <w:t>9</w:t>
      </w:r>
      <w:r w:rsidR="008E528D" w:rsidRPr="00B5372F">
        <w:rPr>
          <w:rFonts w:ascii="Times New Roman" w:hAnsi="Times New Roman"/>
          <w:szCs w:val="28"/>
        </w:rPr>
        <w:t>.</w:t>
      </w:r>
    </w:p>
    <w:p w:rsidR="00396626" w:rsidRPr="00B5372F" w:rsidRDefault="008E528D" w:rsidP="00D26266">
      <w:pPr>
        <w:shd w:val="clear" w:color="auto" w:fill="FFFFFF"/>
        <w:spacing w:before="200" w:after="120"/>
        <w:ind w:firstLine="720"/>
        <w:jc w:val="both"/>
        <w:rPr>
          <w:rFonts w:ascii="Times New Roman" w:hAnsi="Times New Roman"/>
          <w:lang w:val="nl-NL"/>
        </w:rPr>
      </w:pPr>
      <w:r w:rsidRPr="00B5372F">
        <w:rPr>
          <w:rFonts w:ascii="Times New Roman" w:hAnsi="Times New Roman"/>
        </w:rPr>
        <w:t xml:space="preserve">Mức giảm </w:t>
      </w:r>
      <w:r w:rsidRPr="00B5372F">
        <w:rPr>
          <w:rFonts w:ascii="Times New Roman" w:hAnsi="Times New Roman"/>
          <w:szCs w:val="28"/>
        </w:rPr>
        <w:t>trừ vào q</w:t>
      </w:r>
      <w:r w:rsidRPr="00B5372F">
        <w:rPr>
          <w:rFonts w:ascii="Times New Roman" w:hAnsi="Times New Roman"/>
          <w:szCs w:val="28"/>
          <w:lang w:val="vi-VN"/>
        </w:rPr>
        <w:t>uỹ tiền lương thực hiện</w:t>
      </w:r>
      <w:r w:rsidR="00AE0026" w:rsidRPr="00B5372F">
        <w:rPr>
          <w:rFonts w:ascii="Times New Roman" w:hAnsi="Times New Roman"/>
          <w:szCs w:val="28"/>
        </w:rPr>
        <w:t xml:space="preserve"> </w:t>
      </w:r>
      <w:r w:rsidRPr="00B5372F">
        <w:rPr>
          <w:rFonts w:ascii="Times New Roman" w:hAnsi="Times New Roman"/>
          <w:szCs w:val="28"/>
        </w:rPr>
        <w:t xml:space="preserve">theo cách 1 hoặc các 2 </w:t>
      </w:r>
      <w:r w:rsidR="00396626" w:rsidRPr="00B5372F">
        <w:rPr>
          <w:rFonts w:ascii="Times New Roman" w:hAnsi="Times New Roman"/>
        </w:rPr>
        <w:t xml:space="preserve">tối đa </w:t>
      </w:r>
      <w:r w:rsidR="00396626" w:rsidRPr="00B5372F">
        <w:rPr>
          <w:rFonts w:ascii="Times New Roman" w:hAnsi="Times New Roman"/>
          <w:lang w:val="af-ZA"/>
        </w:rPr>
        <w:t>không quá 02 tháng tiền lương</w:t>
      </w:r>
      <w:r w:rsidR="00231AEC" w:rsidRPr="00B5372F">
        <w:rPr>
          <w:rFonts w:ascii="Times New Roman" w:hAnsi="Times New Roman"/>
          <w:lang w:val="af-ZA"/>
        </w:rPr>
        <w:t xml:space="preserve"> bình quân thực hiện</w:t>
      </w:r>
      <w:r w:rsidR="00555326" w:rsidRPr="00B5372F">
        <w:rPr>
          <w:rFonts w:ascii="Times New Roman" w:hAnsi="Times New Roman"/>
          <w:lang w:val="af-ZA"/>
        </w:rPr>
        <w:t xml:space="preserve"> của tổng số lao động thực tế sử dụng bình quân nhân với 12 tháng</w:t>
      </w:r>
      <w:r w:rsidR="00396626" w:rsidRPr="00B5372F">
        <w:rPr>
          <w:rFonts w:ascii="Times New Roman" w:hAnsi="Times New Roman"/>
          <w:lang w:val="af-ZA"/>
        </w:rPr>
        <w:t xml:space="preserve"> và</w:t>
      </w:r>
      <w:r w:rsidR="00396626" w:rsidRPr="00B5372F">
        <w:rPr>
          <w:rFonts w:ascii="Times New Roman" w:hAnsi="Times New Roman"/>
        </w:rPr>
        <w:t xml:space="preserve"> </w:t>
      </w:r>
      <w:r w:rsidR="00231AEC" w:rsidRPr="00B5372F">
        <w:rPr>
          <w:rFonts w:ascii="Times New Roman" w:hAnsi="Times New Roman"/>
        </w:rPr>
        <w:t xml:space="preserve">phải </w:t>
      </w:r>
      <w:r w:rsidR="00396626" w:rsidRPr="00B5372F">
        <w:rPr>
          <w:rFonts w:ascii="Times New Roman" w:hAnsi="Times New Roman"/>
        </w:rPr>
        <w:t xml:space="preserve">bảo đảm quỹ tiền lương thực hiện </w:t>
      </w:r>
      <w:r w:rsidR="00555326" w:rsidRPr="00B5372F">
        <w:rPr>
          <w:rFonts w:ascii="Times New Roman" w:hAnsi="Times New Roman"/>
        </w:rPr>
        <w:t>năm</w:t>
      </w:r>
      <w:r w:rsidR="00AE0026" w:rsidRPr="00B5372F">
        <w:rPr>
          <w:rFonts w:ascii="Times New Roman" w:hAnsi="Times New Roman"/>
        </w:rPr>
        <w:t xml:space="preserve"> 2020 </w:t>
      </w:r>
      <w:r w:rsidR="00396626" w:rsidRPr="00B5372F">
        <w:rPr>
          <w:rFonts w:ascii="Times New Roman" w:hAnsi="Times New Roman"/>
        </w:rPr>
        <w:t xml:space="preserve">không thấp hơn quỹ tiền lương tính theo </w:t>
      </w:r>
      <w:r w:rsidR="00396626" w:rsidRPr="00B5372F">
        <w:rPr>
          <w:rFonts w:ascii="Times New Roman" w:hAnsi="Times New Roman"/>
          <w:lang w:val="nl-NL"/>
        </w:rPr>
        <w:t>mức tiền lương bình quân trong hợp đồng lao động</w:t>
      </w:r>
      <w:r w:rsidR="00555326" w:rsidRPr="00B5372F">
        <w:rPr>
          <w:rFonts w:ascii="Times New Roman" w:hAnsi="Times New Roman"/>
          <w:lang w:val="nl-NL"/>
        </w:rPr>
        <w:t>.</w:t>
      </w:r>
    </w:p>
    <w:p w:rsidR="00C2694B" w:rsidRPr="00B5372F" w:rsidRDefault="00A24CAB" w:rsidP="00D26266">
      <w:pPr>
        <w:spacing w:before="200" w:after="120"/>
        <w:ind w:firstLine="720"/>
        <w:jc w:val="both"/>
        <w:rPr>
          <w:rFonts w:ascii="Times New Roman" w:hAnsi="Times New Roman"/>
          <w:szCs w:val="28"/>
        </w:rPr>
      </w:pPr>
      <w:r w:rsidRPr="00B5372F">
        <w:rPr>
          <w:rFonts w:ascii="Times New Roman" w:hAnsi="Times New Roman"/>
          <w:szCs w:val="28"/>
        </w:rPr>
        <w:t>3</w:t>
      </w:r>
      <w:r w:rsidR="00C2694B" w:rsidRPr="00B5372F">
        <w:rPr>
          <w:rFonts w:ascii="Times New Roman" w:hAnsi="Times New Roman"/>
          <w:szCs w:val="28"/>
        </w:rPr>
        <w:t>. Căn cứ quỹ tiền lương thực hiện</w:t>
      </w:r>
      <w:r w:rsidR="00AE0026" w:rsidRPr="00B5372F">
        <w:rPr>
          <w:rFonts w:ascii="Times New Roman" w:hAnsi="Times New Roman"/>
          <w:szCs w:val="28"/>
        </w:rPr>
        <w:t xml:space="preserve"> </w:t>
      </w:r>
      <w:r w:rsidRPr="00B5372F">
        <w:rPr>
          <w:rFonts w:ascii="Times New Roman" w:hAnsi="Times New Roman"/>
          <w:szCs w:val="28"/>
        </w:rPr>
        <w:t xml:space="preserve">theo </w:t>
      </w:r>
      <w:r w:rsidR="00F44538">
        <w:rPr>
          <w:rFonts w:ascii="Times New Roman" w:hAnsi="Times New Roman"/>
          <w:szCs w:val="28"/>
        </w:rPr>
        <w:t>k</w:t>
      </w:r>
      <w:r w:rsidRPr="00B5372F">
        <w:rPr>
          <w:rFonts w:ascii="Times New Roman" w:hAnsi="Times New Roman"/>
          <w:szCs w:val="28"/>
        </w:rPr>
        <w:t xml:space="preserve">hoản 1 và </w:t>
      </w:r>
      <w:r w:rsidR="00F44538">
        <w:rPr>
          <w:rFonts w:ascii="Times New Roman" w:hAnsi="Times New Roman"/>
          <w:szCs w:val="28"/>
        </w:rPr>
        <w:t>k</w:t>
      </w:r>
      <w:r w:rsidRPr="00B5372F">
        <w:rPr>
          <w:rFonts w:ascii="Times New Roman" w:hAnsi="Times New Roman"/>
          <w:szCs w:val="28"/>
        </w:rPr>
        <w:t>hoản 2 Điều này</w:t>
      </w:r>
      <w:r w:rsidR="00C2694B" w:rsidRPr="00B5372F">
        <w:rPr>
          <w:rFonts w:ascii="Times New Roman" w:hAnsi="Times New Roman"/>
          <w:szCs w:val="28"/>
        </w:rPr>
        <w:t xml:space="preserve"> và tiền lương đã tạm ứng cho người lao động, công ty xác định quỹ tiền lương còn lại được hưởng. Trường hợp đã tạm ứng và chi vượt quá quỹ tiền lương thực hiện thì phải hoàn trả từ quỹ tiền lương của năm sau liền kề.</w:t>
      </w:r>
    </w:p>
    <w:p w:rsidR="00565B37" w:rsidRPr="00B5372F" w:rsidRDefault="00565B37" w:rsidP="00D26266">
      <w:pPr>
        <w:spacing w:before="240" w:after="120"/>
        <w:ind w:right="-11" w:firstLine="720"/>
        <w:jc w:val="both"/>
        <w:rPr>
          <w:rFonts w:ascii="Times New Roman" w:hAnsi="Times New Roman"/>
          <w:b/>
          <w:lang w:val="nl-NL"/>
        </w:rPr>
      </w:pPr>
      <w:r w:rsidRPr="00B5372F">
        <w:rPr>
          <w:rFonts w:ascii="Times New Roman" w:hAnsi="Times New Roman"/>
          <w:b/>
          <w:lang w:val="nl-NL"/>
        </w:rPr>
        <w:t xml:space="preserve">Điều </w:t>
      </w:r>
      <w:r w:rsidR="001309AD" w:rsidRPr="00B5372F">
        <w:rPr>
          <w:rFonts w:ascii="Times New Roman" w:hAnsi="Times New Roman"/>
          <w:b/>
          <w:lang w:val="nl-NL"/>
        </w:rPr>
        <w:t>5</w:t>
      </w:r>
      <w:r w:rsidRPr="00B5372F">
        <w:rPr>
          <w:rFonts w:ascii="Times New Roman" w:hAnsi="Times New Roman"/>
          <w:b/>
          <w:lang w:val="nl-NL"/>
        </w:rPr>
        <w:t>. Hiệu lực thi hành</w:t>
      </w:r>
    </w:p>
    <w:p w:rsidR="00F1258B" w:rsidRPr="00B5372F" w:rsidRDefault="00565B37" w:rsidP="00D26266">
      <w:pPr>
        <w:tabs>
          <w:tab w:val="left" w:pos="540"/>
          <w:tab w:val="left" w:pos="900"/>
        </w:tabs>
        <w:spacing w:before="240" w:after="120"/>
        <w:ind w:firstLine="720"/>
        <w:jc w:val="both"/>
        <w:rPr>
          <w:rFonts w:ascii="Times New Roman" w:hAnsi="Times New Roman"/>
          <w:lang w:val="nl-NL"/>
        </w:rPr>
      </w:pPr>
      <w:r w:rsidRPr="00B5372F">
        <w:rPr>
          <w:rFonts w:ascii="Times New Roman" w:hAnsi="Times New Roman"/>
          <w:lang w:val="nl-NL"/>
        </w:rPr>
        <w:t xml:space="preserve">1. Thông tư này </w:t>
      </w:r>
      <w:r w:rsidR="0015287F" w:rsidRPr="00B5372F">
        <w:rPr>
          <w:rFonts w:ascii="Times New Roman" w:hAnsi="Times New Roman"/>
          <w:lang w:val="nl-NL"/>
        </w:rPr>
        <w:t>có hiệu lực thi hành kể từ ngày</w:t>
      </w:r>
      <w:r w:rsidR="007429A8" w:rsidRPr="00B5372F">
        <w:rPr>
          <w:rFonts w:ascii="Times New Roman" w:hAnsi="Times New Roman"/>
          <w:lang w:val="nl-NL"/>
        </w:rPr>
        <w:t xml:space="preserve"> </w:t>
      </w:r>
      <w:r w:rsidR="004F5CBE" w:rsidRPr="00B5372F">
        <w:rPr>
          <w:rFonts w:ascii="Times New Roman" w:hAnsi="Times New Roman"/>
          <w:lang w:val="nl-NL"/>
        </w:rPr>
        <w:t xml:space="preserve">  </w:t>
      </w:r>
      <w:r w:rsidR="0015287F" w:rsidRPr="00B5372F">
        <w:rPr>
          <w:rFonts w:ascii="Times New Roman" w:hAnsi="Times New Roman"/>
          <w:lang w:val="nl-NL"/>
        </w:rPr>
        <w:t xml:space="preserve"> </w:t>
      </w:r>
      <w:r w:rsidRPr="00B5372F">
        <w:rPr>
          <w:rFonts w:ascii="Times New Roman" w:hAnsi="Times New Roman"/>
          <w:lang w:val="nl-NL"/>
        </w:rPr>
        <w:t xml:space="preserve">tháng </w:t>
      </w:r>
      <w:r w:rsidR="004F5CBE" w:rsidRPr="00B5372F">
        <w:rPr>
          <w:rFonts w:ascii="Times New Roman" w:hAnsi="Times New Roman"/>
          <w:lang w:val="nl-NL"/>
        </w:rPr>
        <w:t xml:space="preserve"> </w:t>
      </w:r>
      <w:r w:rsidR="00F1258B" w:rsidRPr="00B5372F">
        <w:rPr>
          <w:rFonts w:ascii="Times New Roman" w:hAnsi="Times New Roman"/>
          <w:lang w:val="nl-NL"/>
        </w:rPr>
        <w:t xml:space="preserve">  </w:t>
      </w:r>
      <w:r w:rsidR="0015287F" w:rsidRPr="00B5372F">
        <w:rPr>
          <w:rFonts w:ascii="Times New Roman" w:hAnsi="Times New Roman"/>
          <w:lang w:val="nl-NL"/>
        </w:rPr>
        <w:t xml:space="preserve"> </w:t>
      </w:r>
      <w:r w:rsidRPr="00B5372F">
        <w:rPr>
          <w:rFonts w:ascii="Times New Roman" w:hAnsi="Times New Roman"/>
          <w:lang w:val="nl-NL"/>
        </w:rPr>
        <w:t>năm 20</w:t>
      </w:r>
      <w:r w:rsidR="00AE0026" w:rsidRPr="00B5372F">
        <w:rPr>
          <w:rFonts w:ascii="Times New Roman" w:hAnsi="Times New Roman"/>
          <w:lang w:val="nl-NL"/>
        </w:rPr>
        <w:t>20</w:t>
      </w:r>
      <w:r w:rsidR="00F1258B" w:rsidRPr="00B5372F">
        <w:rPr>
          <w:rFonts w:ascii="Times New Roman" w:hAnsi="Times New Roman"/>
          <w:lang w:val="nl-NL"/>
        </w:rPr>
        <w:t>.</w:t>
      </w:r>
      <w:r w:rsidR="009314CA" w:rsidRPr="00B5372F">
        <w:rPr>
          <w:rFonts w:ascii="Times New Roman" w:hAnsi="Times New Roman"/>
          <w:lang w:val="nl-NL"/>
        </w:rPr>
        <w:t xml:space="preserve"> </w:t>
      </w:r>
    </w:p>
    <w:p w:rsidR="00565B37" w:rsidRDefault="00122CFB" w:rsidP="00D26266">
      <w:pPr>
        <w:tabs>
          <w:tab w:val="left" w:pos="540"/>
          <w:tab w:val="left" w:pos="900"/>
        </w:tabs>
        <w:spacing w:before="240" w:after="120"/>
        <w:ind w:firstLine="720"/>
        <w:jc w:val="both"/>
        <w:rPr>
          <w:rFonts w:ascii="Times New Roman" w:hAnsi="Times New Roman"/>
          <w:lang w:val="nl-NL"/>
        </w:rPr>
      </w:pPr>
      <w:r w:rsidRPr="00B5372F">
        <w:rPr>
          <w:rFonts w:ascii="Times New Roman" w:hAnsi="Times New Roman"/>
          <w:lang w:val="nl-NL"/>
        </w:rPr>
        <w:lastRenderedPageBreak/>
        <w:t xml:space="preserve">2. </w:t>
      </w:r>
      <w:r w:rsidR="000A6977" w:rsidRPr="00B5372F">
        <w:rPr>
          <w:rFonts w:ascii="Times New Roman" w:hAnsi="Times New Roman"/>
          <w:lang w:val="nl-NL"/>
        </w:rPr>
        <w:t xml:space="preserve">Các quy định </w:t>
      </w:r>
      <w:r w:rsidR="005B3681" w:rsidRPr="00B5372F">
        <w:rPr>
          <w:rFonts w:ascii="Times New Roman" w:hAnsi="Times New Roman"/>
          <w:spacing w:val="4"/>
        </w:rPr>
        <w:t>đơn giá khoán, quỹ tiền lương thực hiện của người lao động</w:t>
      </w:r>
      <w:r w:rsidR="005B3681" w:rsidRPr="00B5372F">
        <w:rPr>
          <w:rFonts w:ascii="Times New Roman" w:hAnsi="Times New Roman"/>
          <w:spacing w:val="4"/>
          <w:lang w:val="nl-NL"/>
        </w:rPr>
        <w:t xml:space="preserve"> và Ban điều hành quy định </w:t>
      </w:r>
      <w:r w:rsidR="00565B37" w:rsidRPr="00B5372F">
        <w:rPr>
          <w:rFonts w:ascii="Times New Roman" w:hAnsi="Times New Roman"/>
          <w:lang w:val="nl-NL"/>
        </w:rPr>
        <w:t>tại Thông tư này được áp dụng từ ngày 01 tháng 01 năm 20</w:t>
      </w:r>
      <w:r w:rsidR="00AE0026" w:rsidRPr="00B5372F">
        <w:rPr>
          <w:rFonts w:ascii="Times New Roman" w:hAnsi="Times New Roman"/>
          <w:lang w:val="nl-NL"/>
        </w:rPr>
        <w:t>20</w:t>
      </w:r>
      <w:r w:rsidR="00F1258B" w:rsidRPr="00B5372F">
        <w:rPr>
          <w:rFonts w:ascii="Times New Roman" w:hAnsi="Times New Roman"/>
          <w:lang w:val="nl-NL"/>
        </w:rPr>
        <w:t xml:space="preserve"> đến hết ngày 31 tháng 12 năm 2020.</w:t>
      </w:r>
      <w:r w:rsidR="00565B37" w:rsidRPr="00B5372F">
        <w:rPr>
          <w:rFonts w:ascii="Times New Roman" w:hAnsi="Times New Roman"/>
          <w:lang w:val="nl-NL"/>
        </w:rPr>
        <w:t xml:space="preserve"> </w:t>
      </w:r>
    </w:p>
    <w:p w:rsidR="00DE36F0" w:rsidRPr="00EE2EA1" w:rsidRDefault="00D26266" w:rsidP="00D26266">
      <w:pPr>
        <w:spacing w:before="240" w:after="120"/>
        <w:ind w:firstLine="720"/>
        <w:jc w:val="both"/>
        <w:rPr>
          <w:rFonts w:ascii="Times New Roman" w:hAnsi="Times New Roman"/>
          <w:spacing w:val="4"/>
          <w:szCs w:val="28"/>
        </w:rPr>
      </w:pPr>
      <w:r w:rsidRPr="00EE2EA1">
        <w:rPr>
          <w:rFonts w:ascii="Times New Roman" w:hAnsi="Times New Roman"/>
          <w:spacing w:val="4"/>
          <w:szCs w:val="28"/>
        </w:rPr>
        <w:t>3. Công ty tiếp tục thực hiện mức tiền chi bữa ăn giữa ca cho người lao động, Ban điều hành, Thành viên Hội đồng quản trị, Thành viên Hội đồng thành viên, Trưởng ban kiểm soát, Kiểm soát viên (nếu có) không vượt quá 730.000 đồng/người/tháng.</w:t>
      </w:r>
      <w:r w:rsidR="00EE2EA1" w:rsidRPr="00EE2EA1">
        <w:rPr>
          <w:rFonts w:ascii="Times New Roman" w:hAnsi="Times New Roman"/>
          <w:spacing w:val="4"/>
          <w:szCs w:val="28"/>
        </w:rPr>
        <w:t xml:space="preserve"> Việc thực hiện chế độ ăn giữa ca theo hướng dẫn tại Thông tư số 22/2008/TT-BLĐTBXH ngày 15 tháng 10 năm 2008 của Bộ Lao động - Thương binh và Xã hội hướng dẫn thực hiện chế độ ăn giữa ca trong công ty nhà nước.</w:t>
      </w:r>
      <w:r w:rsidRPr="00EE2EA1">
        <w:rPr>
          <w:rFonts w:ascii="Times New Roman" w:hAnsi="Times New Roman"/>
          <w:spacing w:val="4"/>
          <w:szCs w:val="28"/>
        </w:rPr>
        <w:t xml:space="preserve"> </w:t>
      </w:r>
    </w:p>
    <w:p w:rsidR="00565B37" w:rsidRPr="00B5372F" w:rsidRDefault="00565B37" w:rsidP="00D26266">
      <w:pPr>
        <w:tabs>
          <w:tab w:val="left" w:pos="540"/>
          <w:tab w:val="left" w:pos="900"/>
        </w:tabs>
        <w:spacing w:before="240" w:after="120"/>
        <w:ind w:firstLine="720"/>
        <w:jc w:val="both"/>
        <w:rPr>
          <w:rFonts w:ascii="Times New Roman" w:hAnsi="Times New Roman"/>
          <w:lang w:val="nl-NL"/>
        </w:rPr>
      </w:pPr>
      <w:r w:rsidRPr="00B5372F">
        <w:rPr>
          <w:rFonts w:ascii="Times New Roman" w:hAnsi="Times New Roman"/>
          <w:lang w:val="nl-NL"/>
        </w:rPr>
        <w:t>Trong quá trình thực hiện nếu có v</w:t>
      </w:r>
      <w:r w:rsidRPr="00B5372F">
        <w:rPr>
          <w:rFonts w:ascii="Times New Roman" w:hAnsi="Times New Roman"/>
          <w:lang w:val="nl-NL"/>
        </w:rPr>
        <w:softHyphen/>
        <w:t>ướng mắc, đề nghị cơ quan, đơn vị phản ánh về Bộ Lao động - Thư</w:t>
      </w:r>
      <w:r w:rsidRPr="00B5372F">
        <w:rPr>
          <w:rFonts w:ascii="Times New Roman" w:hAnsi="Times New Roman"/>
          <w:lang w:val="nl-NL"/>
        </w:rPr>
        <w:softHyphen/>
        <w:t>ơng binh và Xã hội để hướng dẫn bổ sung kịp thời./.</w:t>
      </w:r>
    </w:p>
    <w:p w:rsidR="00565B37" w:rsidRPr="00B5372F" w:rsidRDefault="00565B37" w:rsidP="00565B37">
      <w:pPr>
        <w:spacing w:before="200" w:after="120" w:line="140" w:lineRule="exact"/>
        <w:ind w:firstLine="720"/>
        <w:jc w:val="both"/>
        <w:rPr>
          <w:rFonts w:ascii="Times New Roman" w:hAnsi="Times New Roman"/>
          <w:lang w:val="nl-NL"/>
        </w:rPr>
      </w:pPr>
    </w:p>
    <w:tbl>
      <w:tblPr>
        <w:tblW w:w="5046" w:type="pct"/>
        <w:tblCellMar>
          <w:left w:w="0" w:type="dxa"/>
          <w:right w:w="0" w:type="dxa"/>
        </w:tblCellMar>
        <w:tblLook w:val="0000" w:firstRow="0" w:lastRow="0" w:firstColumn="0" w:lastColumn="0" w:noHBand="0" w:noVBand="0"/>
      </w:tblPr>
      <w:tblGrid>
        <w:gridCol w:w="5467"/>
        <w:gridCol w:w="3688"/>
      </w:tblGrid>
      <w:tr w:rsidR="00565B37" w:rsidRPr="00B5372F" w:rsidTr="00390BDE">
        <w:tc>
          <w:tcPr>
            <w:tcW w:w="2986" w:type="pct"/>
          </w:tcPr>
          <w:p w:rsidR="00565B37" w:rsidRPr="00B5372F" w:rsidRDefault="00565B37" w:rsidP="00390BDE">
            <w:pPr>
              <w:ind w:right="-11"/>
              <w:jc w:val="both"/>
              <w:rPr>
                <w:rFonts w:ascii="Times New Roman" w:hAnsi="Times New Roman"/>
                <w:b/>
                <w:i/>
                <w:sz w:val="24"/>
                <w:szCs w:val="24"/>
                <w:lang w:val="nl-NL"/>
              </w:rPr>
            </w:pPr>
            <w:r w:rsidRPr="00B5372F">
              <w:rPr>
                <w:rFonts w:ascii="Times New Roman" w:hAnsi="Times New Roman"/>
                <w:b/>
                <w:i/>
                <w:sz w:val="24"/>
                <w:szCs w:val="24"/>
                <w:lang w:val="nl-NL"/>
              </w:rPr>
              <w:t>Nơi nhận:</w:t>
            </w:r>
          </w:p>
          <w:p w:rsidR="00565B37" w:rsidRPr="00B5372F" w:rsidRDefault="00565B37" w:rsidP="00390BDE">
            <w:pPr>
              <w:ind w:right="-11"/>
              <w:jc w:val="both"/>
              <w:rPr>
                <w:rFonts w:ascii="Times New Roman" w:hAnsi="Times New Roman"/>
                <w:sz w:val="22"/>
                <w:szCs w:val="22"/>
                <w:lang w:val="nl-NL"/>
              </w:rPr>
            </w:pPr>
            <w:r w:rsidRPr="00B5372F">
              <w:rPr>
                <w:rFonts w:ascii="Times New Roman" w:hAnsi="Times New Roman"/>
                <w:sz w:val="22"/>
                <w:szCs w:val="22"/>
                <w:lang w:val="nl-NL"/>
              </w:rPr>
              <w:t>- Ban Bí thư Trung ương Đảng;</w:t>
            </w:r>
          </w:p>
          <w:p w:rsidR="00565B37" w:rsidRPr="00B5372F" w:rsidRDefault="00565B37" w:rsidP="00390BDE">
            <w:pPr>
              <w:ind w:right="-11"/>
              <w:jc w:val="both"/>
              <w:rPr>
                <w:rFonts w:ascii="Times New Roman" w:hAnsi="Times New Roman"/>
                <w:sz w:val="22"/>
                <w:szCs w:val="22"/>
                <w:lang w:val="nl-NL"/>
              </w:rPr>
            </w:pPr>
            <w:r w:rsidRPr="00B5372F">
              <w:rPr>
                <w:rFonts w:ascii="Times New Roman" w:hAnsi="Times New Roman"/>
                <w:sz w:val="22"/>
                <w:szCs w:val="22"/>
                <w:lang w:val="nl-NL"/>
              </w:rPr>
              <w:t>- Thủ tướng và các Phó Thủ tướng Chính phủ;</w:t>
            </w:r>
          </w:p>
          <w:p w:rsidR="00565B37" w:rsidRPr="00B5372F" w:rsidRDefault="00565B37" w:rsidP="00390BDE">
            <w:pPr>
              <w:ind w:right="-11"/>
              <w:jc w:val="both"/>
              <w:rPr>
                <w:rFonts w:ascii="Times New Roman" w:hAnsi="Times New Roman"/>
                <w:sz w:val="22"/>
                <w:szCs w:val="22"/>
                <w:lang w:val="nl-NL"/>
              </w:rPr>
            </w:pPr>
            <w:r w:rsidRPr="00B5372F">
              <w:rPr>
                <w:rFonts w:ascii="Times New Roman" w:hAnsi="Times New Roman"/>
                <w:sz w:val="22"/>
                <w:szCs w:val="22"/>
                <w:lang w:val="nl-NL"/>
              </w:rPr>
              <w:t>- Các Bộ, các cơ quan ngang Bộ, cơ quan trực thuộc CP;</w:t>
            </w:r>
          </w:p>
          <w:p w:rsidR="00565B37" w:rsidRPr="00B5372F" w:rsidRDefault="00565B37" w:rsidP="00390BDE">
            <w:pPr>
              <w:ind w:right="-11"/>
              <w:jc w:val="both"/>
              <w:rPr>
                <w:rFonts w:ascii="Times New Roman" w:hAnsi="Times New Roman"/>
                <w:sz w:val="22"/>
                <w:szCs w:val="22"/>
                <w:lang w:val="nl-NL"/>
              </w:rPr>
            </w:pPr>
            <w:r w:rsidRPr="00B5372F">
              <w:rPr>
                <w:rFonts w:ascii="Times New Roman" w:hAnsi="Times New Roman"/>
                <w:sz w:val="22"/>
                <w:szCs w:val="22"/>
                <w:lang w:val="nl-NL"/>
              </w:rPr>
              <w:t>- Văn phòng BCĐ TW về phòng, chống tham nhũng;</w:t>
            </w:r>
          </w:p>
          <w:p w:rsidR="00565B37" w:rsidRPr="00B5372F" w:rsidRDefault="00565B37" w:rsidP="00390BDE">
            <w:pPr>
              <w:ind w:right="-11"/>
              <w:jc w:val="both"/>
              <w:rPr>
                <w:rFonts w:ascii="Times New Roman" w:hAnsi="Times New Roman"/>
                <w:sz w:val="22"/>
                <w:szCs w:val="22"/>
                <w:lang w:val="nl-NL"/>
              </w:rPr>
            </w:pPr>
            <w:r w:rsidRPr="00B5372F">
              <w:rPr>
                <w:rFonts w:ascii="Times New Roman" w:hAnsi="Times New Roman"/>
                <w:sz w:val="22"/>
                <w:szCs w:val="22"/>
                <w:lang w:val="nl-NL"/>
              </w:rPr>
              <w:t>- Văn phòng Trung ương và các Ban của Đảng;</w:t>
            </w:r>
          </w:p>
          <w:p w:rsidR="00565B37" w:rsidRPr="00B5372F" w:rsidRDefault="00565B37" w:rsidP="00390BDE">
            <w:pPr>
              <w:ind w:right="-11"/>
              <w:jc w:val="both"/>
              <w:rPr>
                <w:rFonts w:ascii="Times New Roman" w:hAnsi="Times New Roman"/>
                <w:sz w:val="22"/>
                <w:szCs w:val="22"/>
                <w:lang w:val="nl-NL"/>
              </w:rPr>
            </w:pPr>
            <w:r w:rsidRPr="00B5372F">
              <w:rPr>
                <w:rFonts w:ascii="Times New Roman" w:hAnsi="Times New Roman"/>
                <w:sz w:val="22"/>
                <w:szCs w:val="22"/>
                <w:lang w:val="nl-NL"/>
              </w:rPr>
              <w:t>-</w:t>
            </w:r>
            <w:r w:rsidR="00DA73BF" w:rsidRPr="00B5372F">
              <w:rPr>
                <w:rFonts w:ascii="Times New Roman" w:hAnsi="Times New Roman"/>
                <w:sz w:val="22"/>
                <w:szCs w:val="22"/>
                <w:lang w:val="nl-NL"/>
              </w:rPr>
              <w:t xml:space="preserve"> </w:t>
            </w:r>
            <w:r w:rsidRPr="00B5372F">
              <w:rPr>
                <w:rFonts w:ascii="Times New Roman" w:hAnsi="Times New Roman"/>
                <w:sz w:val="22"/>
                <w:szCs w:val="22"/>
                <w:lang w:val="nl-NL"/>
              </w:rPr>
              <w:t>Văn phòng Quốc hội;</w:t>
            </w:r>
          </w:p>
          <w:p w:rsidR="00565B37" w:rsidRPr="00B5372F" w:rsidRDefault="00565B37" w:rsidP="00390BDE">
            <w:pPr>
              <w:ind w:right="-11"/>
              <w:jc w:val="both"/>
              <w:rPr>
                <w:rFonts w:ascii="Times New Roman" w:hAnsi="Times New Roman"/>
                <w:sz w:val="22"/>
                <w:szCs w:val="22"/>
                <w:lang w:val="nl-NL"/>
              </w:rPr>
            </w:pPr>
            <w:r w:rsidRPr="00B5372F">
              <w:rPr>
                <w:rFonts w:ascii="Times New Roman" w:hAnsi="Times New Roman"/>
                <w:sz w:val="22"/>
                <w:szCs w:val="22"/>
                <w:lang w:val="nl-NL"/>
              </w:rPr>
              <w:t>- Văn phòng Chủ tịch nước;</w:t>
            </w:r>
          </w:p>
          <w:p w:rsidR="00565B37" w:rsidRPr="00B5372F" w:rsidRDefault="00565B37" w:rsidP="00390BDE">
            <w:pPr>
              <w:ind w:right="-11"/>
              <w:jc w:val="both"/>
              <w:rPr>
                <w:rFonts w:ascii="Times New Roman" w:hAnsi="Times New Roman"/>
                <w:sz w:val="22"/>
                <w:szCs w:val="22"/>
                <w:lang w:val="nl-NL"/>
              </w:rPr>
            </w:pPr>
            <w:r w:rsidRPr="00B5372F">
              <w:rPr>
                <w:rFonts w:ascii="Times New Roman" w:hAnsi="Times New Roman"/>
                <w:sz w:val="22"/>
                <w:szCs w:val="22"/>
                <w:lang w:val="nl-NL"/>
              </w:rPr>
              <w:t>- Văn phòng Chính phủ;</w:t>
            </w:r>
          </w:p>
          <w:p w:rsidR="00565B37" w:rsidRPr="00B5372F" w:rsidRDefault="00E11622" w:rsidP="00390BDE">
            <w:pPr>
              <w:ind w:right="-11"/>
              <w:jc w:val="both"/>
              <w:rPr>
                <w:rFonts w:ascii="Times New Roman" w:hAnsi="Times New Roman"/>
                <w:sz w:val="22"/>
                <w:szCs w:val="22"/>
                <w:lang w:val="nl-NL"/>
              </w:rPr>
            </w:pPr>
            <w:r w:rsidRPr="00B5372F">
              <w:rPr>
                <w:rFonts w:ascii="Times New Roman" w:hAnsi="Times New Roman"/>
                <w:sz w:val="22"/>
                <w:szCs w:val="22"/>
                <w:lang w:val="nl-NL"/>
              </w:rPr>
              <w:t>- Tòa</w:t>
            </w:r>
            <w:r w:rsidR="00565B37" w:rsidRPr="00B5372F">
              <w:rPr>
                <w:rFonts w:ascii="Times New Roman" w:hAnsi="Times New Roman"/>
                <w:sz w:val="22"/>
                <w:szCs w:val="22"/>
                <w:lang w:val="nl-NL"/>
              </w:rPr>
              <w:t xml:space="preserve"> án nhân dân tối cao;</w:t>
            </w:r>
          </w:p>
          <w:p w:rsidR="00565B37" w:rsidRPr="00B5372F" w:rsidRDefault="00565B37" w:rsidP="00390BDE">
            <w:pPr>
              <w:ind w:right="-11"/>
              <w:jc w:val="both"/>
              <w:rPr>
                <w:rFonts w:ascii="Times New Roman" w:hAnsi="Times New Roman"/>
                <w:sz w:val="22"/>
                <w:szCs w:val="22"/>
                <w:lang w:val="nl-NL"/>
              </w:rPr>
            </w:pPr>
            <w:r w:rsidRPr="00B5372F">
              <w:rPr>
                <w:rFonts w:ascii="Times New Roman" w:hAnsi="Times New Roman"/>
                <w:sz w:val="22"/>
                <w:szCs w:val="22"/>
                <w:lang w:val="nl-NL"/>
              </w:rPr>
              <w:t>- Viện kiểm sát nhân dân tối cao;</w:t>
            </w:r>
          </w:p>
          <w:p w:rsidR="00565B37" w:rsidRPr="00B5372F" w:rsidRDefault="00565B37" w:rsidP="00390BDE">
            <w:pPr>
              <w:ind w:right="-11"/>
              <w:jc w:val="both"/>
              <w:rPr>
                <w:rFonts w:ascii="Times New Roman" w:hAnsi="Times New Roman"/>
                <w:b/>
                <w:sz w:val="22"/>
                <w:szCs w:val="22"/>
                <w:lang w:val="nl-NL"/>
              </w:rPr>
            </w:pPr>
            <w:r w:rsidRPr="00B5372F">
              <w:rPr>
                <w:rFonts w:ascii="Times New Roman" w:hAnsi="Times New Roman"/>
                <w:sz w:val="22"/>
                <w:szCs w:val="22"/>
                <w:lang w:val="nl-NL"/>
              </w:rPr>
              <w:t>- Kiểm toán Nhà nước;</w:t>
            </w:r>
          </w:p>
          <w:p w:rsidR="00565B37" w:rsidRPr="00B5372F" w:rsidRDefault="00565B37" w:rsidP="00390BDE">
            <w:pPr>
              <w:ind w:right="-11"/>
              <w:jc w:val="both"/>
              <w:rPr>
                <w:rFonts w:ascii="Times New Roman" w:hAnsi="Times New Roman"/>
                <w:sz w:val="22"/>
                <w:szCs w:val="22"/>
                <w:lang w:val="nl-NL"/>
              </w:rPr>
            </w:pPr>
            <w:r w:rsidRPr="00B5372F">
              <w:rPr>
                <w:rFonts w:ascii="Times New Roman" w:hAnsi="Times New Roman"/>
                <w:sz w:val="22"/>
                <w:szCs w:val="22"/>
                <w:lang w:val="nl-NL"/>
              </w:rPr>
              <w:t>- Uỷ ban Giám sát tài chính Quốc gia;</w:t>
            </w:r>
          </w:p>
          <w:p w:rsidR="00723374" w:rsidRPr="00B5372F" w:rsidRDefault="00723374" w:rsidP="00390BDE">
            <w:pPr>
              <w:ind w:right="-11"/>
              <w:jc w:val="both"/>
              <w:rPr>
                <w:rFonts w:ascii="Times New Roman" w:hAnsi="Times New Roman"/>
                <w:sz w:val="22"/>
                <w:szCs w:val="22"/>
                <w:lang w:val="nl-NL"/>
              </w:rPr>
            </w:pPr>
            <w:r w:rsidRPr="00B5372F">
              <w:rPr>
                <w:rFonts w:ascii="Times New Roman" w:hAnsi="Times New Roman"/>
                <w:sz w:val="22"/>
                <w:szCs w:val="22"/>
                <w:lang w:val="nl-NL"/>
              </w:rPr>
              <w:t xml:space="preserve">- </w:t>
            </w:r>
            <w:r w:rsidR="004F5CBE" w:rsidRPr="00B5372F">
              <w:rPr>
                <w:rFonts w:ascii="Times New Roman" w:hAnsi="Times New Roman"/>
                <w:sz w:val="22"/>
                <w:szCs w:val="22"/>
                <w:lang w:val="nl-NL"/>
              </w:rPr>
              <w:t>Tập đoàn Bưu chính Viễn thông Việt Nam</w:t>
            </w:r>
            <w:r w:rsidRPr="00B5372F">
              <w:rPr>
                <w:rFonts w:ascii="Times New Roman" w:hAnsi="Times New Roman"/>
                <w:sz w:val="22"/>
                <w:szCs w:val="22"/>
                <w:lang w:val="nl-NL"/>
              </w:rPr>
              <w:t>;</w:t>
            </w:r>
          </w:p>
          <w:p w:rsidR="004F5CBE" w:rsidRPr="00B5372F" w:rsidRDefault="004F5CBE" w:rsidP="00390BDE">
            <w:pPr>
              <w:ind w:right="-11"/>
              <w:jc w:val="both"/>
              <w:rPr>
                <w:rFonts w:ascii="Times New Roman" w:hAnsi="Times New Roman"/>
                <w:sz w:val="22"/>
                <w:szCs w:val="22"/>
                <w:lang w:val="nl-NL"/>
              </w:rPr>
            </w:pPr>
            <w:r w:rsidRPr="00B5372F">
              <w:rPr>
                <w:rFonts w:ascii="Times New Roman" w:hAnsi="Times New Roman"/>
                <w:sz w:val="22"/>
                <w:szCs w:val="22"/>
                <w:lang w:val="nl-NL"/>
              </w:rPr>
              <w:t>- Tổng công ty Hàng không Việt Nam;</w:t>
            </w:r>
          </w:p>
          <w:p w:rsidR="004F5CBE" w:rsidRPr="00B5372F" w:rsidRDefault="004F5CBE" w:rsidP="00390BDE">
            <w:pPr>
              <w:ind w:right="-11"/>
              <w:jc w:val="both"/>
              <w:rPr>
                <w:rFonts w:ascii="Times New Roman" w:hAnsi="Times New Roman"/>
                <w:sz w:val="22"/>
                <w:szCs w:val="22"/>
                <w:lang w:val="nl-NL"/>
              </w:rPr>
            </w:pPr>
            <w:r w:rsidRPr="00B5372F">
              <w:rPr>
                <w:rFonts w:ascii="Times New Roman" w:hAnsi="Times New Roman"/>
                <w:sz w:val="22"/>
                <w:szCs w:val="22"/>
                <w:lang w:val="nl-NL"/>
              </w:rPr>
              <w:t>- Tổng công ty Quản lý bay Việt Nam;</w:t>
            </w:r>
          </w:p>
          <w:p w:rsidR="00565B37" w:rsidRPr="00B5372F" w:rsidRDefault="00565B37" w:rsidP="00390BDE">
            <w:pPr>
              <w:ind w:right="-11"/>
              <w:jc w:val="both"/>
              <w:rPr>
                <w:rFonts w:ascii="Times New Roman" w:hAnsi="Times New Roman"/>
                <w:sz w:val="22"/>
                <w:szCs w:val="22"/>
                <w:lang w:val="nl-NL"/>
              </w:rPr>
            </w:pPr>
            <w:r w:rsidRPr="00B5372F">
              <w:rPr>
                <w:rFonts w:ascii="Times New Roman" w:hAnsi="Times New Roman"/>
                <w:sz w:val="22"/>
                <w:szCs w:val="22"/>
                <w:lang w:val="nl-NL"/>
              </w:rPr>
              <w:t>- Cục Kiểm tra văn bản QPPL (Bộ Tư pháp);</w:t>
            </w:r>
          </w:p>
          <w:p w:rsidR="00565B37" w:rsidRPr="00B5372F" w:rsidRDefault="00565B37" w:rsidP="00390BDE">
            <w:pPr>
              <w:ind w:right="-11"/>
              <w:jc w:val="both"/>
              <w:rPr>
                <w:rFonts w:ascii="Times New Roman" w:hAnsi="Times New Roman"/>
                <w:sz w:val="22"/>
                <w:szCs w:val="22"/>
                <w:lang w:val="nl-NL"/>
              </w:rPr>
            </w:pPr>
            <w:r w:rsidRPr="00B5372F">
              <w:rPr>
                <w:rFonts w:ascii="Times New Roman" w:hAnsi="Times New Roman"/>
                <w:sz w:val="22"/>
                <w:szCs w:val="22"/>
                <w:lang w:val="nl-NL"/>
              </w:rPr>
              <w:t>- Công báo;</w:t>
            </w:r>
          </w:p>
          <w:p w:rsidR="00565B37" w:rsidRPr="00B5372F" w:rsidRDefault="00565B37" w:rsidP="00390BDE">
            <w:pPr>
              <w:ind w:right="-11"/>
              <w:jc w:val="both"/>
              <w:rPr>
                <w:rFonts w:ascii="Times New Roman" w:hAnsi="Times New Roman"/>
                <w:sz w:val="22"/>
                <w:szCs w:val="22"/>
                <w:lang w:val="nl-NL"/>
              </w:rPr>
            </w:pPr>
            <w:r w:rsidRPr="00B5372F">
              <w:rPr>
                <w:rFonts w:ascii="Times New Roman" w:hAnsi="Times New Roman"/>
                <w:sz w:val="22"/>
                <w:szCs w:val="22"/>
                <w:lang w:val="nl-NL"/>
              </w:rPr>
              <w:t>- Cổng thông tin điện tử của Chính phủ;</w:t>
            </w:r>
          </w:p>
          <w:p w:rsidR="00565B37" w:rsidRPr="00B5372F" w:rsidRDefault="00565B37" w:rsidP="00390BDE">
            <w:pPr>
              <w:ind w:right="-11"/>
              <w:jc w:val="both"/>
              <w:rPr>
                <w:rFonts w:ascii="Times New Roman" w:hAnsi="Times New Roman"/>
                <w:sz w:val="22"/>
                <w:szCs w:val="22"/>
                <w:lang w:val="nl-NL"/>
              </w:rPr>
            </w:pPr>
            <w:r w:rsidRPr="00B5372F">
              <w:rPr>
                <w:rFonts w:ascii="Times New Roman" w:hAnsi="Times New Roman"/>
                <w:sz w:val="22"/>
                <w:szCs w:val="22"/>
                <w:lang w:val="nl-NL"/>
              </w:rPr>
              <w:t>- Cổng thông tin điện tử của Bộ LĐTBXH;</w:t>
            </w:r>
          </w:p>
          <w:p w:rsidR="00565B37" w:rsidRPr="00B5372F" w:rsidRDefault="00565B37" w:rsidP="00966E63">
            <w:pPr>
              <w:ind w:right="-11"/>
              <w:rPr>
                <w:rFonts w:ascii="Times New Roman" w:hAnsi="Times New Roman"/>
                <w:sz w:val="20"/>
                <w:lang w:val="nl-NL"/>
              </w:rPr>
            </w:pPr>
            <w:r w:rsidRPr="00B5372F">
              <w:rPr>
                <w:rFonts w:ascii="Times New Roman" w:hAnsi="Times New Roman"/>
                <w:sz w:val="22"/>
                <w:szCs w:val="22"/>
                <w:lang w:val="nl-NL"/>
              </w:rPr>
              <w:t xml:space="preserve">- Lưu: VT, </w:t>
            </w:r>
            <w:r w:rsidR="00966E63" w:rsidRPr="00B5372F">
              <w:rPr>
                <w:rFonts w:ascii="Times New Roman" w:hAnsi="Times New Roman"/>
                <w:sz w:val="22"/>
                <w:szCs w:val="22"/>
                <w:lang w:val="nl-NL"/>
              </w:rPr>
              <w:t>Cục QHLĐTL</w:t>
            </w:r>
            <w:r w:rsidRPr="00B5372F">
              <w:rPr>
                <w:rFonts w:ascii="Times New Roman" w:hAnsi="Times New Roman"/>
                <w:sz w:val="22"/>
                <w:szCs w:val="22"/>
                <w:lang w:val="nl-NL"/>
              </w:rPr>
              <w:t>, PC.</w:t>
            </w:r>
          </w:p>
        </w:tc>
        <w:tc>
          <w:tcPr>
            <w:tcW w:w="2014" w:type="pct"/>
          </w:tcPr>
          <w:p w:rsidR="00565B37" w:rsidRPr="00B5372F" w:rsidRDefault="00565B37" w:rsidP="00390BDE">
            <w:pPr>
              <w:pStyle w:val="Heading5"/>
              <w:spacing w:before="0" w:after="0"/>
              <w:jc w:val="center"/>
              <w:rPr>
                <w:rFonts w:ascii="Times New Roman" w:hAnsi="Times New Roman"/>
                <w:i w:val="0"/>
                <w:lang w:val="nl-NL"/>
              </w:rPr>
            </w:pPr>
            <w:r w:rsidRPr="00B5372F">
              <w:rPr>
                <w:rFonts w:ascii="Times New Roman" w:hAnsi="Times New Roman"/>
                <w:i w:val="0"/>
                <w:lang w:val="nl-NL"/>
              </w:rPr>
              <w:t>BỘ TRƯỞNG</w:t>
            </w:r>
          </w:p>
          <w:p w:rsidR="00565B37" w:rsidRPr="00B5372F" w:rsidRDefault="00565B37" w:rsidP="00390BDE">
            <w:pPr>
              <w:jc w:val="center"/>
              <w:rPr>
                <w:rFonts w:ascii="Times New Roman" w:hAnsi="Times New Roman"/>
                <w:b/>
                <w:sz w:val="26"/>
                <w:szCs w:val="26"/>
                <w:lang w:val="nl-NL"/>
              </w:rPr>
            </w:pPr>
          </w:p>
          <w:p w:rsidR="00565B37" w:rsidRPr="00B5372F" w:rsidRDefault="00565B37" w:rsidP="00390BDE">
            <w:pPr>
              <w:pStyle w:val="abc"/>
              <w:spacing w:before="0" w:beforeAutospacing="0" w:after="0" w:afterAutospacing="0" w:line="240" w:lineRule="auto"/>
              <w:jc w:val="center"/>
              <w:rPr>
                <w:lang w:val="nl-NL"/>
              </w:rPr>
            </w:pPr>
          </w:p>
          <w:p w:rsidR="00565B37" w:rsidRPr="00B5372F" w:rsidRDefault="00565B37" w:rsidP="00390BDE">
            <w:pPr>
              <w:pStyle w:val="abc"/>
              <w:spacing w:before="0" w:beforeAutospacing="0" w:after="0" w:afterAutospacing="0" w:line="240" w:lineRule="auto"/>
              <w:jc w:val="center"/>
              <w:rPr>
                <w:lang w:val="nl-NL"/>
              </w:rPr>
            </w:pPr>
          </w:p>
          <w:p w:rsidR="00565B37" w:rsidRPr="00B5372F" w:rsidRDefault="00565B37" w:rsidP="00390BDE">
            <w:pPr>
              <w:pStyle w:val="abc"/>
              <w:spacing w:before="0" w:beforeAutospacing="0" w:after="0" w:afterAutospacing="0" w:line="240" w:lineRule="auto"/>
              <w:jc w:val="center"/>
              <w:rPr>
                <w:lang w:val="nl-NL"/>
              </w:rPr>
            </w:pPr>
          </w:p>
          <w:p w:rsidR="00565B37" w:rsidRPr="00B5372F" w:rsidRDefault="00565B37" w:rsidP="00390BDE">
            <w:pPr>
              <w:pStyle w:val="abc"/>
              <w:spacing w:before="0" w:beforeAutospacing="0" w:after="0" w:afterAutospacing="0" w:line="240" w:lineRule="auto"/>
              <w:jc w:val="center"/>
              <w:rPr>
                <w:lang w:val="nl-NL"/>
              </w:rPr>
            </w:pPr>
          </w:p>
          <w:p w:rsidR="00565B37" w:rsidRPr="00B5372F" w:rsidRDefault="00565B37" w:rsidP="00390BDE">
            <w:pPr>
              <w:pStyle w:val="abc"/>
              <w:spacing w:before="0" w:beforeAutospacing="0" w:after="0" w:afterAutospacing="0" w:line="240" w:lineRule="auto"/>
              <w:jc w:val="center"/>
              <w:rPr>
                <w:lang w:val="nl-NL"/>
              </w:rPr>
            </w:pPr>
          </w:p>
          <w:p w:rsidR="00565B37" w:rsidRPr="00B5372F" w:rsidRDefault="00565B37" w:rsidP="00390BDE">
            <w:pPr>
              <w:pStyle w:val="abc"/>
              <w:spacing w:before="0" w:beforeAutospacing="0" w:after="0" w:afterAutospacing="0" w:line="240" w:lineRule="auto"/>
              <w:ind w:firstLine="0"/>
              <w:rPr>
                <w:lang w:val="nl-NL"/>
              </w:rPr>
            </w:pPr>
          </w:p>
          <w:p w:rsidR="00565B37" w:rsidRPr="00B5372F" w:rsidRDefault="00D04CC0" w:rsidP="00390BDE">
            <w:pPr>
              <w:pStyle w:val="abc"/>
              <w:spacing w:before="0" w:beforeAutospacing="0" w:after="0" w:afterAutospacing="0" w:line="240" w:lineRule="auto"/>
              <w:ind w:firstLine="0"/>
              <w:jc w:val="center"/>
              <w:rPr>
                <w:b/>
                <w:sz w:val="28"/>
                <w:szCs w:val="28"/>
                <w:lang w:val="nl-NL"/>
              </w:rPr>
            </w:pPr>
            <w:r w:rsidRPr="00B5372F">
              <w:rPr>
                <w:b/>
                <w:sz w:val="28"/>
                <w:szCs w:val="28"/>
                <w:lang w:val="nl-NL"/>
              </w:rPr>
              <w:t>Đào Ngọc Dung</w:t>
            </w:r>
          </w:p>
        </w:tc>
      </w:tr>
    </w:tbl>
    <w:p w:rsidR="00565B37" w:rsidRPr="00B5372F" w:rsidRDefault="00565B37" w:rsidP="00565B37">
      <w:pPr>
        <w:tabs>
          <w:tab w:val="left" w:pos="0"/>
        </w:tabs>
        <w:spacing w:line="320" w:lineRule="exact"/>
        <w:jc w:val="center"/>
        <w:rPr>
          <w:rFonts w:ascii="Times New Roman" w:hAnsi="Times New Roman"/>
          <w:b/>
          <w:spacing w:val="-6"/>
          <w:sz w:val="26"/>
          <w:szCs w:val="26"/>
        </w:rPr>
      </w:pPr>
    </w:p>
    <w:p w:rsidR="000126E1" w:rsidRPr="00B5372F" w:rsidRDefault="000126E1" w:rsidP="00D41886">
      <w:pPr>
        <w:ind w:right="-29"/>
        <w:jc w:val="center"/>
        <w:rPr>
          <w:rFonts w:ascii="Times New Roman" w:hAnsi="Times New Roman"/>
          <w:b/>
          <w:sz w:val="30"/>
          <w:szCs w:val="32"/>
          <w:lang w:val="nl-NL"/>
        </w:rPr>
      </w:pPr>
    </w:p>
    <w:p w:rsidR="00DE6633" w:rsidRPr="00B5372F" w:rsidRDefault="00DE6633" w:rsidP="00D41886">
      <w:pPr>
        <w:ind w:right="-29"/>
        <w:jc w:val="center"/>
        <w:rPr>
          <w:rFonts w:ascii="Times New Roman" w:hAnsi="Times New Roman"/>
          <w:b/>
          <w:sz w:val="30"/>
          <w:szCs w:val="32"/>
          <w:lang w:val="nl-NL"/>
        </w:rPr>
      </w:pPr>
    </w:p>
    <w:p w:rsidR="00DE6633" w:rsidRPr="00B5372F" w:rsidRDefault="00DE6633" w:rsidP="00D41886">
      <w:pPr>
        <w:ind w:right="-29"/>
        <w:jc w:val="center"/>
        <w:rPr>
          <w:rFonts w:ascii="Times New Roman" w:hAnsi="Times New Roman"/>
          <w:b/>
          <w:sz w:val="30"/>
          <w:szCs w:val="32"/>
          <w:lang w:val="nl-NL"/>
        </w:rPr>
      </w:pPr>
    </w:p>
    <w:p w:rsidR="00DE6633" w:rsidRPr="00B5372F" w:rsidRDefault="00DE6633" w:rsidP="00D41886">
      <w:pPr>
        <w:ind w:right="-29"/>
        <w:jc w:val="center"/>
        <w:rPr>
          <w:rFonts w:ascii="Times New Roman" w:hAnsi="Times New Roman"/>
          <w:b/>
          <w:sz w:val="30"/>
          <w:szCs w:val="32"/>
          <w:lang w:val="nl-NL"/>
        </w:rPr>
      </w:pPr>
    </w:p>
    <w:p w:rsidR="00DE6633" w:rsidRPr="00B5372F" w:rsidRDefault="00DE6633" w:rsidP="00D41886">
      <w:pPr>
        <w:ind w:right="-29"/>
        <w:jc w:val="center"/>
        <w:rPr>
          <w:rFonts w:ascii="Times New Roman" w:hAnsi="Times New Roman"/>
          <w:b/>
          <w:sz w:val="30"/>
          <w:szCs w:val="32"/>
          <w:lang w:val="nl-NL"/>
        </w:rPr>
      </w:pPr>
    </w:p>
    <w:p w:rsidR="000A6977" w:rsidRPr="00B5372F" w:rsidRDefault="000A6977" w:rsidP="00D41886">
      <w:pPr>
        <w:ind w:right="-29"/>
        <w:jc w:val="center"/>
        <w:rPr>
          <w:rFonts w:ascii="Times New Roman" w:hAnsi="Times New Roman"/>
          <w:b/>
          <w:sz w:val="30"/>
          <w:szCs w:val="32"/>
          <w:lang w:val="nl-NL"/>
        </w:rPr>
      </w:pPr>
    </w:p>
    <w:p w:rsidR="000A6977" w:rsidRPr="00B5372F" w:rsidRDefault="000A6977" w:rsidP="00D41886">
      <w:pPr>
        <w:ind w:right="-29"/>
        <w:jc w:val="center"/>
        <w:rPr>
          <w:rFonts w:ascii="Times New Roman" w:hAnsi="Times New Roman"/>
          <w:b/>
          <w:sz w:val="30"/>
          <w:szCs w:val="32"/>
          <w:lang w:val="nl-NL"/>
        </w:rPr>
      </w:pPr>
    </w:p>
    <w:p w:rsidR="000A6977" w:rsidRPr="00B5372F" w:rsidRDefault="000A6977" w:rsidP="00D41886">
      <w:pPr>
        <w:ind w:right="-29"/>
        <w:jc w:val="center"/>
        <w:rPr>
          <w:rFonts w:ascii="Times New Roman" w:hAnsi="Times New Roman"/>
          <w:b/>
          <w:szCs w:val="28"/>
          <w:lang w:val="nl-NL"/>
        </w:rPr>
      </w:pPr>
    </w:p>
    <w:p w:rsidR="00FF4A74" w:rsidRDefault="00FF4A74" w:rsidP="00D41886">
      <w:pPr>
        <w:ind w:right="-29"/>
        <w:jc w:val="center"/>
        <w:rPr>
          <w:rFonts w:ascii="Times New Roman" w:hAnsi="Times New Roman"/>
          <w:b/>
          <w:szCs w:val="28"/>
          <w:lang w:val="nl-NL"/>
        </w:rPr>
      </w:pPr>
    </w:p>
    <w:p w:rsidR="00FF4A74" w:rsidRDefault="00FF4A74" w:rsidP="00D41886">
      <w:pPr>
        <w:ind w:right="-29"/>
        <w:jc w:val="center"/>
        <w:rPr>
          <w:rFonts w:ascii="Times New Roman" w:hAnsi="Times New Roman"/>
          <w:b/>
          <w:szCs w:val="28"/>
          <w:lang w:val="nl-NL"/>
        </w:rPr>
      </w:pPr>
    </w:p>
    <w:p w:rsidR="00FF4A74" w:rsidRDefault="00FF4A74" w:rsidP="00D41886">
      <w:pPr>
        <w:ind w:right="-29"/>
        <w:jc w:val="center"/>
        <w:rPr>
          <w:rFonts w:ascii="Times New Roman" w:hAnsi="Times New Roman"/>
          <w:b/>
          <w:szCs w:val="28"/>
          <w:lang w:val="nl-NL"/>
        </w:rPr>
      </w:pPr>
    </w:p>
    <w:p w:rsidR="00D41886" w:rsidRPr="00B5372F" w:rsidRDefault="00097E25" w:rsidP="00D41886">
      <w:pPr>
        <w:ind w:right="-29"/>
        <w:jc w:val="center"/>
        <w:rPr>
          <w:rFonts w:ascii="Times New Roman" w:hAnsi="Times New Roman"/>
          <w:b/>
          <w:szCs w:val="28"/>
          <w:lang w:val="nl-NL"/>
        </w:rPr>
      </w:pPr>
      <w:r w:rsidRPr="00B5372F">
        <w:rPr>
          <w:rFonts w:ascii="Times New Roman" w:hAnsi="Times New Roman"/>
          <w:b/>
          <w:szCs w:val="28"/>
          <w:lang w:val="nl-NL"/>
        </w:rPr>
        <w:lastRenderedPageBreak/>
        <w:t xml:space="preserve">PHỤ LỤC </w:t>
      </w:r>
    </w:p>
    <w:p w:rsidR="00D41886" w:rsidRPr="00B5372F" w:rsidRDefault="003160EA" w:rsidP="00D41886">
      <w:pPr>
        <w:tabs>
          <w:tab w:val="left" w:pos="0"/>
        </w:tabs>
        <w:ind w:right="-29"/>
        <w:jc w:val="center"/>
        <w:rPr>
          <w:rFonts w:ascii="Times New Roman" w:hAnsi="Times New Roman"/>
          <w:i/>
          <w:szCs w:val="28"/>
          <w:lang w:val="nl-NL"/>
        </w:rPr>
      </w:pPr>
      <w:r w:rsidRPr="00B5372F">
        <w:rPr>
          <w:rFonts w:ascii="Times New Roman" w:hAnsi="Times New Roman"/>
          <w:i/>
          <w:szCs w:val="28"/>
          <w:lang w:val="nl-NL"/>
        </w:rPr>
        <w:t xml:space="preserve"> </w:t>
      </w:r>
      <w:r w:rsidR="00D41886" w:rsidRPr="00B5372F">
        <w:rPr>
          <w:rFonts w:ascii="Times New Roman" w:hAnsi="Times New Roman"/>
          <w:i/>
          <w:szCs w:val="28"/>
          <w:lang w:val="nl-NL"/>
        </w:rPr>
        <w:t>(Ban hành kèm theo Thông t</w:t>
      </w:r>
      <w:r w:rsidR="00D41886" w:rsidRPr="00B5372F">
        <w:rPr>
          <w:rFonts w:ascii="Times New Roman" w:hAnsi="Times New Roman" w:hint="eastAsia"/>
          <w:i/>
          <w:szCs w:val="28"/>
          <w:lang w:val="nl-NL"/>
        </w:rPr>
        <w:t>ư</w:t>
      </w:r>
      <w:r w:rsidR="00D41886" w:rsidRPr="00B5372F">
        <w:rPr>
          <w:rFonts w:ascii="Times New Roman" w:hAnsi="Times New Roman"/>
          <w:i/>
          <w:szCs w:val="28"/>
          <w:lang w:val="nl-NL"/>
        </w:rPr>
        <w:t xml:space="preserve"> số </w:t>
      </w:r>
      <w:r w:rsidR="00E33F73" w:rsidRPr="00B5372F">
        <w:rPr>
          <w:rFonts w:ascii="Times New Roman" w:hAnsi="Times New Roman"/>
          <w:i/>
          <w:szCs w:val="28"/>
          <w:lang w:val="nl-NL"/>
        </w:rPr>
        <w:t xml:space="preserve">   </w:t>
      </w:r>
      <w:r w:rsidR="00D41886" w:rsidRPr="00B5372F">
        <w:rPr>
          <w:rFonts w:ascii="Times New Roman" w:hAnsi="Times New Roman"/>
          <w:i/>
          <w:szCs w:val="28"/>
          <w:lang w:val="nl-NL"/>
        </w:rPr>
        <w:t xml:space="preserve"> /20</w:t>
      </w:r>
      <w:r w:rsidR="00DE6633" w:rsidRPr="00B5372F">
        <w:rPr>
          <w:rFonts w:ascii="Times New Roman" w:hAnsi="Times New Roman"/>
          <w:i/>
          <w:szCs w:val="28"/>
          <w:lang w:val="nl-NL"/>
        </w:rPr>
        <w:t>20</w:t>
      </w:r>
      <w:r w:rsidR="00D41886" w:rsidRPr="00B5372F">
        <w:rPr>
          <w:rFonts w:ascii="Times New Roman" w:hAnsi="Times New Roman"/>
          <w:i/>
          <w:szCs w:val="28"/>
          <w:lang w:val="nl-NL"/>
        </w:rPr>
        <w:t>/TT-BL</w:t>
      </w:r>
      <w:r w:rsidR="00D41886" w:rsidRPr="00B5372F">
        <w:rPr>
          <w:rFonts w:ascii="Times New Roman" w:hAnsi="Times New Roman" w:hint="eastAsia"/>
          <w:i/>
          <w:szCs w:val="28"/>
          <w:lang w:val="nl-NL"/>
        </w:rPr>
        <w:t>Đ</w:t>
      </w:r>
      <w:r w:rsidR="00D41886" w:rsidRPr="00B5372F">
        <w:rPr>
          <w:rFonts w:ascii="Times New Roman" w:hAnsi="Times New Roman"/>
          <w:i/>
          <w:szCs w:val="28"/>
          <w:lang w:val="nl-NL"/>
        </w:rPr>
        <w:t xml:space="preserve">TBXH </w:t>
      </w:r>
    </w:p>
    <w:p w:rsidR="00D41886" w:rsidRPr="00B5372F" w:rsidRDefault="00D41886" w:rsidP="00D41886">
      <w:pPr>
        <w:tabs>
          <w:tab w:val="left" w:pos="0"/>
        </w:tabs>
        <w:ind w:right="-29"/>
        <w:jc w:val="center"/>
        <w:rPr>
          <w:rFonts w:ascii="Times New Roman" w:hAnsi="Times New Roman"/>
          <w:i/>
          <w:szCs w:val="28"/>
          <w:lang w:val="nl-NL"/>
        </w:rPr>
      </w:pPr>
      <w:r w:rsidRPr="00B5372F">
        <w:rPr>
          <w:rFonts w:ascii="Times New Roman" w:hAnsi="Times New Roman"/>
          <w:i/>
          <w:szCs w:val="28"/>
          <w:lang w:val="nl-NL"/>
        </w:rPr>
        <w:t xml:space="preserve">ngày </w:t>
      </w:r>
      <w:r w:rsidR="00E33F73" w:rsidRPr="00B5372F">
        <w:rPr>
          <w:rFonts w:ascii="Times New Roman" w:hAnsi="Times New Roman"/>
          <w:i/>
          <w:szCs w:val="28"/>
          <w:lang w:val="nl-NL"/>
        </w:rPr>
        <w:t xml:space="preserve"> </w:t>
      </w:r>
      <w:r w:rsidRPr="00B5372F">
        <w:rPr>
          <w:rFonts w:ascii="Times New Roman" w:hAnsi="Times New Roman"/>
          <w:i/>
          <w:szCs w:val="28"/>
          <w:lang w:val="nl-NL"/>
        </w:rPr>
        <w:t xml:space="preserve"> tháng </w:t>
      </w:r>
      <w:r w:rsidR="00E33F73" w:rsidRPr="00B5372F">
        <w:rPr>
          <w:rFonts w:ascii="Times New Roman" w:hAnsi="Times New Roman"/>
          <w:i/>
          <w:szCs w:val="28"/>
          <w:lang w:val="nl-NL"/>
        </w:rPr>
        <w:t xml:space="preserve"> </w:t>
      </w:r>
      <w:r w:rsidRPr="00B5372F">
        <w:rPr>
          <w:rFonts w:ascii="Times New Roman" w:hAnsi="Times New Roman"/>
          <w:i/>
          <w:szCs w:val="28"/>
          <w:lang w:val="nl-NL"/>
        </w:rPr>
        <w:t xml:space="preserve"> n</w:t>
      </w:r>
      <w:r w:rsidRPr="00B5372F">
        <w:rPr>
          <w:rFonts w:ascii="Times New Roman" w:hAnsi="Times New Roman" w:hint="eastAsia"/>
          <w:i/>
          <w:szCs w:val="28"/>
          <w:lang w:val="nl-NL"/>
        </w:rPr>
        <w:t>ă</w:t>
      </w:r>
      <w:r w:rsidRPr="00B5372F">
        <w:rPr>
          <w:rFonts w:ascii="Times New Roman" w:hAnsi="Times New Roman"/>
          <w:i/>
          <w:szCs w:val="28"/>
          <w:lang w:val="nl-NL"/>
        </w:rPr>
        <w:t>m 20</w:t>
      </w:r>
      <w:r w:rsidR="00DE6633" w:rsidRPr="00B5372F">
        <w:rPr>
          <w:rFonts w:ascii="Times New Roman" w:hAnsi="Times New Roman"/>
          <w:i/>
          <w:szCs w:val="28"/>
          <w:lang w:val="nl-NL"/>
        </w:rPr>
        <w:t>20</w:t>
      </w:r>
      <w:r w:rsidRPr="00B5372F">
        <w:rPr>
          <w:rFonts w:ascii="Times New Roman" w:hAnsi="Times New Roman"/>
          <w:i/>
          <w:szCs w:val="28"/>
          <w:lang w:val="nl-NL"/>
        </w:rPr>
        <w:t xml:space="preserve"> của Bộ Lao </w:t>
      </w:r>
      <w:r w:rsidRPr="00B5372F">
        <w:rPr>
          <w:rFonts w:ascii="Times New Roman" w:hAnsi="Times New Roman" w:hint="eastAsia"/>
          <w:i/>
          <w:szCs w:val="28"/>
          <w:lang w:val="nl-NL"/>
        </w:rPr>
        <w:t>đ</w:t>
      </w:r>
      <w:r w:rsidRPr="00B5372F">
        <w:rPr>
          <w:rFonts w:ascii="Times New Roman" w:hAnsi="Times New Roman"/>
          <w:i/>
          <w:szCs w:val="28"/>
          <w:lang w:val="nl-NL"/>
        </w:rPr>
        <w:t>ộng-Th</w:t>
      </w:r>
      <w:r w:rsidRPr="00B5372F">
        <w:rPr>
          <w:rFonts w:ascii="Times New Roman" w:hAnsi="Times New Roman" w:hint="eastAsia"/>
          <w:i/>
          <w:szCs w:val="28"/>
          <w:lang w:val="nl-NL"/>
        </w:rPr>
        <w:t>ươ</w:t>
      </w:r>
      <w:r w:rsidRPr="00B5372F">
        <w:rPr>
          <w:rFonts w:ascii="Times New Roman" w:hAnsi="Times New Roman"/>
          <w:i/>
          <w:szCs w:val="28"/>
          <w:lang w:val="nl-NL"/>
        </w:rPr>
        <w:t>ng binh và Xã hội)</w:t>
      </w:r>
    </w:p>
    <w:p w:rsidR="00D41886" w:rsidRPr="00B5372F" w:rsidRDefault="00B01E12" w:rsidP="00D41886">
      <w:pPr>
        <w:tabs>
          <w:tab w:val="left" w:pos="0"/>
        </w:tabs>
        <w:ind w:right="-29"/>
        <w:jc w:val="center"/>
        <w:rPr>
          <w:rFonts w:ascii="Times New Roman" w:hAnsi="Times New Roman"/>
          <w:i/>
          <w:szCs w:val="28"/>
          <w:lang w:val="nl-NL"/>
        </w:rPr>
      </w:pPr>
      <w:r w:rsidRPr="00B5372F">
        <w:rPr>
          <w:rFonts w:ascii="Times New Roman" w:hAnsi="Times New Roman"/>
          <w:i/>
          <w:noProof/>
          <w:szCs w:val="28"/>
        </w:rPr>
        <mc:AlternateContent>
          <mc:Choice Requires="wps">
            <w:drawing>
              <wp:anchor distT="0" distB="0" distL="114300" distR="114300" simplePos="0" relativeHeight="251664384" behindDoc="0" locked="0" layoutInCell="1" allowOverlap="1" wp14:anchorId="783702E1" wp14:editId="71767AC8">
                <wp:simplePos x="0" y="0"/>
                <wp:positionH relativeFrom="column">
                  <wp:posOffset>2628900</wp:posOffset>
                </wp:positionH>
                <wp:positionV relativeFrom="paragraph">
                  <wp:posOffset>118110</wp:posOffset>
                </wp:positionV>
                <wp:extent cx="800100" cy="0"/>
                <wp:effectExtent l="13335" t="5715" r="5715" b="133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308D1"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3pt" to="27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F2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CeQkdA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"/>
            </w:pict>
          </mc:Fallback>
        </mc:AlternateContent>
      </w:r>
    </w:p>
    <w:p w:rsidR="003160EA" w:rsidRPr="00B5372F" w:rsidRDefault="003160EA" w:rsidP="003160EA">
      <w:pPr>
        <w:spacing w:before="240" w:after="120"/>
        <w:ind w:right="-28" w:firstLine="635"/>
        <w:jc w:val="both"/>
        <w:rPr>
          <w:rFonts w:ascii="Times New Roman" w:hAnsi="Times New Roman"/>
          <w:b/>
          <w:spacing w:val="4"/>
          <w:sz w:val="24"/>
          <w:szCs w:val="24"/>
          <w:lang w:val="nl-NL"/>
        </w:rPr>
      </w:pPr>
      <w:r w:rsidRPr="00B5372F">
        <w:rPr>
          <w:rFonts w:ascii="Times New Roman" w:hAnsi="Times New Roman"/>
          <w:b/>
          <w:spacing w:val="4"/>
          <w:sz w:val="24"/>
          <w:szCs w:val="24"/>
          <w:lang w:val="nl-NL"/>
        </w:rPr>
        <w:t xml:space="preserve">I. XÁC ĐỊNH </w:t>
      </w:r>
      <w:r w:rsidR="00656B57" w:rsidRPr="00B5372F">
        <w:rPr>
          <w:rFonts w:ascii="Times New Roman" w:hAnsi="Times New Roman"/>
          <w:b/>
          <w:spacing w:val="4"/>
          <w:sz w:val="24"/>
          <w:szCs w:val="24"/>
          <w:lang w:val="nl-NL"/>
        </w:rPr>
        <w:t xml:space="preserve">TIỀN LƯƠNG, NĂNG SUẤT LAO ĐỘNG </w:t>
      </w:r>
      <w:r w:rsidRPr="00B5372F">
        <w:rPr>
          <w:rFonts w:ascii="Times New Roman" w:hAnsi="Times New Roman"/>
          <w:b/>
          <w:spacing w:val="4"/>
          <w:sz w:val="24"/>
          <w:szCs w:val="24"/>
          <w:lang w:val="nl-NL"/>
        </w:rPr>
        <w:t>VÀ LỢI NHUẬN BÌNH QUÂN</w:t>
      </w:r>
    </w:p>
    <w:p w:rsidR="00F57C1F" w:rsidRPr="00B5372F" w:rsidRDefault="00A353B9" w:rsidP="003160EA">
      <w:pPr>
        <w:spacing w:before="240" w:after="120"/>
        <w:ind w:right="-28" w:firstLine="635"/>
        <w:jc w:val="both"/>
        <w:rPr>
          <w:rFonts w:ascii="Times New Roman" w:hAnsi="Times New Roman"/>
          <w:b/>
          <w:szCs w:val="28"/>
          <w:lang w:val="nl-NL"/>
        </w:rPr>
      </w:pPr>
      <w:r w:rsidRPr="00B5372F">
        <w:rPr>
          <w:rFonts w:ascii="Times New Roman" w:hAnsi="Times New Roman"/>
          <w:b/>
          <w:szCs w:val="28"/>
          <w:lang w:val="nl-NL"/>
        </w:rPr>
        <w:t>1</w:t>
      </w:r>
      <w:r w:rsidR="00A6500A" w:rsidRPr="00B5372F">
        <w:rPr>
          <w:rFonts w:ascii="Times New Roman" w:hAnsi="Times New Roman"/>
          <w:b/>
          <w:szCs w:val="28"/>
          <w:lang w:val="nl-NL"/>
        </w:rPr>
        <w:t xml:space="preserve">. </w:t>
      </w:r>
      <w:r w:rsidR="00F57C1F" w:rsidRPr="00B5372F">
        <w:rPr>
          <w:rFonts w:ascii="Times New Roman" w:hAnsi="Times New Roman"/>
          <w:b/>
          <w:szCs w:val="28"/>
          <w:lang w:val="nl-NL"/>
        </w:rPr>
        <w:t xml:space="preserve">Số lao động bình quân </w:t>
      </w:r>
    </w:p>
    <w:p w:rsidR="00F57C1F" w:rsidRPr="00B5372F" w:rsidRDefault="00F57C1F" w:rsidP="003160EA">
      <w:pPr>
        <w:spacing w:before="240" w:after="120"/>
        <w:ind w:right="-28" w:firstLine="635"/>
        <w:jc w:val="both"/>
        <w:rPr>
          <w:rFonts w:ascii="Times New Roman" w:hAnsi="Times New Roman"/>
          <w:szCs w:val="28"/>
          <w:lang w:val="nl-NL"/>
        </w:rPr>
      </w:pPr>
      <w:r w:rsidRPr="00B5372F">
        <w:rPr>
          <w:rFonts w:ascii="Times New Roman" w:hAnsi="Times New Roman"/>
          <w:szCs w:val="28"/>
          <w:lang w:val="nl-NL"/>
        </w:rPr>
        <w:t xml:space="preserve">Số </w:t>
      </w:r>
      <w:r w:rsidRPr="00B5372F">
        <w:rPr>
          <w:rFonts w:ascii="Times New Roman" w:hAnsi="Times New Roman"/>
          <w:spacing w:val="-2"/>
          <w:szCs w:val="28"/>
          <w:lang w:val="nl-NL"/>
        </w:rPr>
        <w:t xml:space="preserve">lao động bình quân </w:t>
      </w:r>
      <w:r w:rsidRPr="00B5372F">
        <w:rPr>
          <w:rFonts w:ascii="Times New Roman" w:hAnsi="Times New Roman"/>
          <w:szCs w:val="28"/>
          <w:lang w:val="nl-NL"/>
        </w:rPr>
        <w:t>để tính tiền lương bình quân và năng suất lao động bình quân</w:t>
      </w:r>
      <w:r w:rsidRPr="00B5372F">
        <w:rPr>
          <w:rFonts w:ascii="Times New Roman" w:hAnsi="Times New Roman"/>
          <w:spacing w:val="-2"/>
          <w:szCs w:val="28"/>
          <w:lang w:val="nl-NL"/>
        </w:rPr>
        <w:t xml:space="preserve"> </w:t>
      </w:r>
      <w:r w:rsidRPr="00B5372F">
        <w:rPr>
          <w:rFonts w:ascii="Times New Roman" w:hAnsi="Times New Roman"/>
          <w:szCs w:val="28"/>
          <w:lang w:val="nl-NL"/>
        </w:rPr>
        <w:t xml:space="preserve">được xác định như sau: </w:t>
      </w:r>
    </w:p>
    <w:p w:rsidR="00F57C1F" w:rsidRPr="00B5372F" w:rsidRDefault="00F57C1F" w:rsidP="003160EA">
      <w:pPr>
        <w:spacing w:before="240" w:after="120"/>
        <w:ind w:right="-28" w:firstLine="635"/>
        <w:jc w:val="both"/>
        <w:rPr>
          <w:rFonts w:ascii="Times New Roman" w:hAnsi="Times New Roman"/>
          <w:spacing w:val="-2"/>
          <w:szCs w:val="28"/>
          <w:lang w:val="nl-NL"/>
        </w:rPr>
      </w:pPr>
      <w:r w:rsidRPr="00B5372F">
        <w:rPr>
          <w:rFonts w:ascii="Times New Roman" w:hAnsi="Times New Roman"/>
          <w:spacing w:val="-2"/>
          <w:szCs w:val="28"/>
          <w:lang w:val="nl-NL"/>
        </w:rPr>
        <w:t xml:space="preserve">a) Số lao động bình quân, bao gồm </w:t>
      </w:r>
      <w:r w:rsidR="00166722" w:rsidRPr="00B5372F">
        <w:rPr>
          <w:rFonts w:ascii="Times New Roman" w:hAnsi="Times New Roman"/>
          <w:spacing w:val="-2"/>
          <w:szCs w:val="28"/>
          <w:lang w:val="nl-NL"/>
        </w:rPr>
        <w:t xml:space="preserve">Ban điều hành và </w:t>
      </w:r>
      <w:r w:rsidRPr="00B5372F">
        <w:rPr>
          <w:rFonts w:ascii="Times New Roman" w:hAnsi="Times New Roman"/>
          <w:spacing w:val="-2"/>
          <w:szCs w:val="28"/>
          <w:lang w:val="nl-NL"/>
        </w:rPr>
        <w:t>tất cả số lao động làm việc theo hợp đồng lao động thuộc đối tượng hưởng lương từ quỹ tiền lương theo quy định tại Thông t</w:t>
      </w:r>
      <w:r w:rsidRPr="00B5372F">
        <w:rPr>
          <w:rFonts w:ascii="Times New Roman" w:hAnsi="Times New Roman" w:hint="eastAsia"/>
          <w:spacing w:val="-2"/>
          <w:szCs w:val="28"/>
          <w:lang w:val="nl-NL"/>
        </w:rPr>
        <w:t>ư</w:t>
      </w:r>
      <w:r w:rsidRPr="00B5372F">
        <w:rPr>
          <w:rFonts w:ascii="Times New Roman" w:hAnsi="Times New Roman"/>
          <w:spacing w:val="-2"/>
          <w:szCs w:val="28"/>
          <w:lang w:val="nl-NL"/>
        </w:rPr>
        <w:t xml:space="preserve"> này. Không bao gồm </w:t>
      </w:r>
      <w:r w:rsidR="00166722" w:rsidRPr="00B5372F">
        <w:rPr>
          <w:rFonts w:ascii="Times New Roman" w:hAnsi="Times New Roman"/>
          <w:spacing w:val="-2"/>
          <w:szCs w:val="28"/>
          <w:lang w:val="nl-NL"/>
        </w:rPr>
        <w:t>thành viên Hội đồng thành viên hoặc thành viên Hội đồng quản trị chuyên trách, Kiểm soát viên chuyên trách</w:t>
      </w:r>
      <w:r w:rsidRPr="00B5372F">
        <w:rPr>
          <w:rFonts w:ascii="Times New Roman" w:hAnsi="Times New Roman"/>
          <w:spacing w:val="-2"/>
          <w:szCs w:val="28"/>
          <w:lang w:val="nl-NL"/>
        </w:rPr>
        <w:t xml:space="preserve"> và cán bộ chuyên trách đoàn thể do tổ chức đoàn thể trả lương.</w:t>
      </w:r>
    </w:p>
    <w:p w:rsidR="00F57C1F" w:rsidRPr="00B5372F" w:rsidRDefault="00F57C1F" w:rsidP="003160EA">
      <w:pPr>
        <w:spacing w:before="240" w:after="120"/>
        <w:ind w:right="-28" w:firstLine="635"/>
        <w:jc w:val="both"/>
        <w:rPr>
          <w:rFonts w:ascii="Times New Roman" w:hAnsi="Times New Roman"/>
          <w:szCs w:val="28"/>
          <w:lang w:val="nl-NL"/>
        </w:rPr>
      </w:pPr>
      <w:r w:rsidRPr="00B5372F">
        <w:rPr>
          <w:rFonts w:ascii="Times New Roman" w:hAnsi="Times New Roman"/>
          <w:szCs w:val="28"/>
          <w:lang w:val="nl-NL"/>
        </w:rPr>
        <w:t xml:space="preserve">b) Số lao động bình quân tháng được tính </w:t>
      </w:r>
      <w:r w:rsidR="00A337FF" w:rsidRPr="00B5372F">
        <w:rPr>
          <w:rFonts w:ascii="Times New Roman" w:hAnsi="Times New Roman"/>
          <w:szCs w:val="28"/>
          <w:lang w:val="nl-NL"/>
        </w:rPr>
        <w:t>như</w:t>
      </w:r>
      <w:r w:rsidRPr="00B5372F">
        <w:rPr>
          <w:rFonts w:ascii="Times New Roman" w:hAnsi="Times New Roman"/>
          <w:szCs w:val="28"/>
          <w:lang w:val="nl-NL"/>
        </w:rPr>
        <w:t xml:space="preserve"> sau:</w:t>
      </w:r>
    </w:p>
    <w:p w:rsidR="00F57C1F" w:rsidRPr="00B5372F" w:rsidRDefault="00F57C1F" w:rsidP="00F57C1F">
      <w:pPr>
        <w:ind w:right="-28" w:firstLine="635"/>
        <w:jc w:val="center"/>
        <w:rPr>
          <w:rFonts w:ascii="Times New Roman" w:hAnsi="Times New Roman"/>
          <w:szCs w:val="28"/>
          <w:lang w:val="nl-NL"/>
        </w:rPr>
      </w:pPr>
      <w:r w:rsidRPr="00B5372F">
        <w:rPr>
          <w:rFonts w:ascii="Times New Roman" w:hAnsi="Times New Roman"/>
          <w:b/>
          <w:szCs w:val="28"/>
          <w:lang w:val="nl-NL"/>
        </w:rPr>
        <w:t>L</w:t>
      </w:r>
      <w:r w:rsidRPr="00B5372F">
        <w:rPr>
          <w:rFonts w:ascii="Times New Roman" w:hAnsi="Times New Roman"/>
          <w:b/>
          <w:szCs w:val="28"/>
          <w:vertAlign w:val="subscript"/>
          <w:lang w:val="nl-NL"/>
        </w:rPr>
        <w:t>i</w:t>
      </w:r>
      <w:r w:rsidRPr="00B5372F">
        <w:rPr>
          <w:rFonts w:ascii="Times New Roman" w:hAnsi="Times New Roman"/>
          <w:b/>
          <w:szCs w:val="28"/>
          <w:lang w:val="nl-NL"/>
        </w:rPr>
        <w:t xml:space="preserve"> =</w:t>
      </w:r>
      <w:r w:rsidRPr="00B5372F">
        <w:rPr>
          <w:rFonts w:ascii="Times New Roman" w:hAnsi="Times New Roman"/>
          <w:szCs w:val="28"/>
          <w:lang w:val="nl-NL"/>
        </w:rPr>
        <w:t xml:space="preserve"> </w:t>
      </w:r>
      <w:r w:rsidRPr="00B5372F">
        <w:rPr>
          <w:rFonts w:ascii="Times New Roman" w:hAnsi="Times New Roman"/>
          <w:b/>
          <w:position w:val="-24"/>
          <w:szCs w:val="28"/>
          <w:lang w:val="nl-NL"/>
        </w:rPr>
        <w:object w:dxaOrig="639"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9.5pt" o:ole="">
            <v:imagedata r:id="rId8" o:title=""/>
          </v:shape>
          <o:OLEObject Type="Embed" ProgID="Equation.3" ShapeID="_x0000_i1025" DrawAspect="Content" ObjectID="_1644046077" r:id="rId9"/>
        </w:object>
      </w:r>
      <w:r w:rsidRPr="00B5372F">
        <w:rPr>
          <w:rFonts w:ascii="Times New Roman" w:hAnsi="Times New Roman"/>
          <w:szCs w:val="28"/>
          <w:lang w:val="nl-NL"/>
        </w:rPr>
        <w:t xml:space="preserve">                            (</w:t>
      </w:r>
      <w:r w:rsidR="00C63AD1" w:rsidRPr="00B5372F">
        <w:rPr>
          <w:rFonts w:ascii="Times New Roman" w:hAnsi="Times New Roman"/>
          <w:szCs w:val="28"/>
          <w:lang w:val="nl-NL"/>
        </w:rPr>
        <w:t>6</w:t>
      </w:r>
      <w:r w:rsidRPr="00B5372F">
        <w:rPr>
          <w:rFonts w:ascii="Times New Roman" w:hAnsi="Times New Roman"/>
          <w:szCs w:val="28"/>
          <w:lang w:val="nl-NL"/>
        </w:rPr>
        <w:t>)</w:t>
      </w:r>
    </w:p>
    <w:p w:rsidR="00F57C1F" w:rsidRPr="00B5372F" w:rsidRDefault="00F57C1F" w:rsidP="003160EA">
      <w:pPr>
        <w:spacing w:before="240" w:after="120"/>
        <w:ind w:right="-28" w:firstLine="635"/>
        <w:jc w:val="both"/>
        <w:rPr>
          <w:rFonts w:ascii="Times New Roman" w:hAnsi="Times New Roman"/>
          <w:szCs w:val="28"/>
          <w:lang w:val="nl-NL"/>
        </w:rPr>
      </w:pPr>
      <w:r w:rsidRPr="00B5372F">
        <w:rPr>
          <w:rFonts w:ascii="Times New Roman" w:hAnsi="Times New Roman"/>
          <w:szCs w:val="28"/>
          <w:lang w:val="nl-NL"/>
        </w:rPr>
        <w:t>Trong đó:</w:t>
      </w:r>
    </w:p>
    <w:p w:rsidR="00F57C1F" w:rsidRPr="00B5372F" w:rsidRDefault="00F57C1F" w:rsidP="003160EA">
      <w:pPr>
        <w:spacing w:before="240" w:after="120"/>
        <w:ind w:right="-28" w:firstLine="635"/>
        <w:jc w:val="both"/>
        <w:rPr>
          <w:rFonts w:ascii="Times New Roman" w:hAnsi="Times New Roman"/>
          <w:szCs w:val="28"/>
          <w:lang w:val="nl-NL"/>
        </w:rPr>
      </w:pPr>
      <w:r w:rsidRPr="00B5372F">
        <w:rPr>
          <w:rFonts w:ascii="Times New Roman" w:hAnsi="Times New Roman"/>
          <w:szCs w:val="28"/>
          <w:lang w:val="nl-NL"/>
        </w:rPr>
        <w:t>L</w:t>
      </w:r>
      <w:r w:rsidRPr="00B5372F">
        <w:rPr>
          <w:rFonts w:ascii="Times New Roman" w:hAnsi="Times New Roman"/>
          <w:szCs w:val="28"/>
          <w:vertAlign w:val="subscript"/>
          <w:lang w:val="nl-NL"/>
        </w:rPr>
        <w:t>i</w:t>
      </w:r>
      <w:r w:rsidRPr="00B5372F">
        <w:rPr>
          <w:rFonts w:ascii="Times New Roman" w:hAnsi="Times New Roman"/>
          <w:szCs w:val="28"/>
          <w:lang w:val="nl-NL"/>
        </w:rPr>
        <w:t>: Số lao động bình quân của tháng thứ i trong năm.</w:t>
      </w:r>
    </w:p>
    <w:p w:rsidR="00F57C1F" w:rsidRPr="00B5372F" w:rsidRDefault="00F57C1F" w:rsidP="003160EA">
      <w:pPr>
        <w:spacing w:before="240" w:after="120"/>
        <w:ind w:right="-28" w:firstLine="635"/>
        <w:jc w:val="both"/>
        <w:rPr>
          <w:rFonts w:ascii="Times New Roman" w:hAnsi="Times New Roman"/>
          <w:szCs w:val="28"/>
          <w:lang w:val="nl-NL"/>
        </w:rPr>
      </w:pPr>
      <w:r w:rsidRPr="00B5372F">
        <w:rPr>
          <w:rFonts w:ascii="Times New Roman" w:hAnsi="Times New Roman"/>
          <w:szCs w:val="28"/>
          <w:lang w:val="nl-NL"/>
        </w:rPr>
        <w:t>Xj: Số lao động của ngày thứ j trong tháng, được tính theo số lao động làm việc và số lao động nghỉ việc do: ốm, thai sản, con ốm mẹ nghỉ, tai nạn lao động, phép năm, đi học, nghỉ việc riêng có lương theo bảng chấm công của công ty. Đối với ngày nghỉ thì lấy số lao động thực tế làm việc theo bảng chấm công của công ty ở ngày trước liền đó, nếu ngày trước đó cũng là ngày nghỉ thì lấy ngày liền kề tiếp theo không phải là ngày nghỉ.</w:t>
      </w:r>
    </w:p>
    <w:p w:rsidR="00F57C1F" w:rsidRPr="00B5372F" w:rsidRDefault="00F57C1F" w:rsidP="003160EA">
      <w:pPr>
        <w:spacing w:before="240" w:after="120"/>
        <w:ind w:right="-28" w:firstLine="635"/>
        <w:jc w:val="both"/>
        <w:rPr>
          <w:rFonts w:ascii="Times New Roman" w:hAnsi="Times New Roman"/>
          <w:szCs w:val="28"/>
          <w:lang w:val="nl-NL"/>
        </w:rPr>
      </w:pPr>
      <w:r w:rsidRPr="00B5372F">
        <w:rPr>
          <w:rFonts w:ascii="Times New Roman" w:hAnsi="Times New Roman"/>
          <w:position w:val="-30"/>
          <w:szCs w:val="28"/>
          <w:lang w:val="nl-NL"/>
        </w:rPr>
        <w:object w:dxaOrig="600" w:dyaOrig="700">
          <v:shape id="_x0000_i1026" type="#_x0000_t75" style="width:30pt;height:35.25pt" o:ole="">
            <v:imagedata r:id="rId10" o:title=""/>
          </v:shape>
          <o:OLEObject Type="Embed" ProgID="Equation.3" ShapeID="_x0000_i1026" DrawAspect="Content" ObjectID="_1644046078" r:id="rId11"/>
        </w:object>
      </w:r>
      <w:r w:rsidRPr="00B5372F">
        <w:rPr>
          <w:rFonts w:ascii="Times New Roman" w:hAnsi="Times New Roman"/>
          <w:szCs w:val="28"/>
          <w:lang w:val="nl-NL"/>
        </w:rPr>
        <w:t>: Tổng của số lao động các ngày trong tháng.</w:t>
      </w:r>
    </w:p>
    <w:p w:rsidR="00F57C1F" w:rsidRPr="00B5372F" w:rsidRDefault="00F57C1F" w:rsidP="003160EA">
      <w:pPr>
        <w:spacing w:before="240" w:after="120"/>
        <w:ind w:right="-28" w:firstLine="635"/>
        <w:jc w:val="both"/>
        <w:rPr>
          <w:rFonts w:ascii="Times New Roman" w:hAnsi="Times New Roman"/>
          <w:szCs w:val="28"/>
          <w:lang w:val="nl-NL"/>
        </w:rPr>
      </w:pPr>
      <w:r w:rsidRPr="00B5372F">
        <w:rPr>
          <w:rFonts w:ascii="Times New Roman" w:hAnsi="Times New Roman"/>
          <w:szCs w:val="28"/>
          <w:lang w:val="nl-NL"/>
        </w:rPr>
        <w:t>n: Số ngày theo lịch của tháng (không kể công ty có làm đủ hay không đủ số ngày trong tháng);</w:t>
      </w:r>
    </w:p>
    <w:p w:rsidR="00F57C1F" w:rsidRPr="00B5372F" w:rsidRDefault="00F57C1F" w:rsidP="003160EA">
      <w:pPr>
        <w:spacing w:before="240" w:after="120"/>
        <w:ind w:right="-28" w:firstLine="635"/>
        <w:jc w:val="both"/>
        <w:rPr>
          <w:rFonts w:ascii="Times New Roman" w:hAnsi="Times New Roman"/>
          <w:szCs w:val="28"/>
          <w:lang w:val="nl-NL"/>
        </w:rPr>
      </w:pPr>
      <w:r w:rsidRPr="00B5372F">
        <w:rPr>
          <w:rFonts w:ascii="Times New Roman" w:hAnsi="Times New Roman"/>
          <w:szCs w:val="28"/>
          <w:lang w:val="nl-NL"/>
        </w:rPr>
        <w:t xml:space="preserve">c) Số lao động bình quân năm được tính </w:t>
      </w:r>
      <w:r w:rsidR="00A337FF" w:rsidRPr="00B5372F">
        <w:rPr>
          <w:rFonts w:ascii="Times New Roman" w:hAnsi="Times New Roman"/>
          <w:szCs w:val="28"/>
          <w:lang w:val="nl-NL"/>
        </w:rPr>
        <w:t>như</w:t>
      </w:r>
      <w:r w:rsidRPr="00B5372F">
        <w:rPr>
          <w:rFonts w:ascii="Times New Roman" w:hAnsi="Times New Roman"/>
          <w:szCs w:val="28"/>
          <w:lang w:val="nl-NL"/>
        </w:rPr>
        <w:t xml:space="preserve"> sau:</w:t>
      </w:r>
    </w:p>
    <w:p w:rsidR="00F57C1F" w:rsidRPr="00B5372F" w:rsidRDefault="00F57C1F" w:rsidP="00F57C1F">
      <w:pPr>
        <w:ind w:right="-28" w:firstLine="635"/>
        <w:jc w:val="center"/>
        <w:rPr>
          <w:rFonts w:ascii="Times New Roman" w:hAnsi="Times New Roman"/>
          <w:szCs w:val="28"/>
          <w:lang w:val="nl-NL"/>
        </w:rPr>
      </w:pPr>
      <w:r w:rsidRPr="00B5372F">
        <w:rPr>
          <w:rFonts w:ascii="Times New Roman" w:hAnsi="Times New Roman"/>
          <w:b/>
          <w:szCs w:val="28"/>
          <w:lang w:val="nl-NL"/>
        </w:rPr>
        <w:t>L</w:t>
      </w:r>
      <w:r w:rsidRPr="00B5372F">
        <w:rPr>
          <w:rFonts w:ascii="Times New Roman" w:hAnsi="Times New Roman"/>
          <w:b/>
          <w:szCs w:val="28"/>
          <w:vertAlign w:val="subscript"/>
          <w:lang w:val="nl-NL"/>
        </w:rPr>
        <w:t>bq</w:t>
      </w:r>
      <w:r w:rsidRPr="00B5372F">
        <w:rPr>
          <w:rFonts w:ascii="Times New Roman" w:hAnsi="Times New Roman"/>
          <w:b/>
          <w:szCs w:val="28"/>
          <w:lang w:val="nl-NL"/>
        </w:rPr>
        <w:t xml:space="preserve"> = </w:t>
      </w:r>
      <w:r w:rsidRPr="00B5372F">
        <w:rPr>
          <w:rFonts w:ascii="Times New Roman" w:hAnsi="Times New Roman"/>
          <w:b/>
          <w:position w:val="-24"/>
          <w:szCs w:val="28"/>
          <w:lang w:val="nl-NL"/>
        </w:rPr>
        <w:object w:dxaOrig="540" w:dyaOrig="960">
          <v:shape id="_x0000_i1027" type="#_x0000_t75" style="width:27pt;height:48pt" o:ole="">
            <v:imagedata r:id="rId12" o:title=""/>
          </v:shape>
          <o:OLEObject Type="Embed" ProgID="Equation.3" ShapeID="_x0000_i1027" DrawAspect="Content" ObjectID="_1644046079" r:id="rId13"/>
        </w:object>
      </w:r>
      <w:r w:rsidRPr="00B5372F">
        <w:rPr>
          <w:rFonts w:ascii="Times New Roman" w:hAnsi="Times New Roman"/>
          <w:b/>
          <w:szCs w:val="28"/>
          <w:lang w:val="nl-NL"/>
        </w:rPr>
        <w:t xml:space="preserve">                   </w:t>
      </w:r>
      <w:r w:rsidRPr="00B5372F">
        <w:rPr>
          <w:rFonts w:ascii="Times New Roman" w:hAnsi="Times New Roman"/>
          <w:szCs w:val="28"/>
          <w:lang w:val="nl-NL"/>
        </w:rPr>
        <w:t>(</w:t>
      </w:r>
      <w:r w:rsidR="00C63AD1" w:rsidRPr="00B5372F">
        <w:rPr>
          <w:rFonts w:ascii="Times New Roman" w:hAnsi="Times New Roman"/>
          <w:szCs w:val="28"/>
          <w:lang w:val="nl-NL"/>
        </w:rPr>
        <w:t>7</w:t>
      </w:r>
      <w:r w:rsidRPr="00B5372F">
        <w:rPr>
          <w:rFonts w:ascii="Times New Roman" w:hAnsi="Times New Roman"/>
          <w:szCs w:val="28"/>
          <w:lang w:val="nl-NL"/>
        </w:rPr>
        <w:t>)</w:t>
      </w:r>
    </w:p>
    <w:p w:rsidR="00F57C1F" w:rsidRPr="00B5372F" w:rsidRDefault="00F57C1F" w:rsidP="002A25AA">
      <w:pPr>
        <w:spacing w:before="240" w:after="120" w:line="340" w:lineRule="exact"/>
        <w:ind w:firstLine="635"/>
        <w:jc w:val="both"/>
        <w:rPr>
          <w:rFonts w:ascii="Times New Roman" w:hAnsi="Times New Roman"/>
          <w:szCs w:val="28"/>
          <w:lang w:val="nl-NL"/>
        </w:rPr>
      </w:pPr>
      <w:r w:rsidRPr="00B5372F">
        <w:rPr>
          <w:rFonts w:ascii="Times New Roman" w:hAnsi="Times New Roman"/>
          <w:szCs w:val="28"/>
          <w:lang w:val="nl-NL"/>
        </w:rPr>
        <w:lastRenderedPageBreak/>
        <w:t>Trong đó:</w:t>
      </w:r>
    </w:p>
    <w:p w:rsidR="00F57C1F" w:rsidRPr="00B5372F" w:rsidRDefault="00F57C1F" w:rsidP="002A25AA">
      <w:pPr>
        <w:spacing w:before="240" w:after="120" w:line="340" w:lineRule="exact"/>
        <w:ind w:firstLine="635"/>
        <w:jc w:val="both"/>
        <w:rPr>
          <w:rFonts w:ascii="Times New Roman" w:hAnsi="Times New Roman"/>
          <w:szCs w:val="28"/>
          <w:lang w:val="nl-NL"/>
        </w:rPr>
      </w:pPr>
      <w:r w:rsidRPr="00B5372F">
        <w:rPr>
          <w:rFonts w:ascii="Times New Roman" w:hAnsi="Times New Roman"/>
          <w:szCs w:val="28"/>
          <w:lang w:val="nl-NL"/>
        </w:rPr>
        <w:t>L</w:t>
      </w:r>
      <w:r w:rsidRPr="00B5372F">
        <w:rPr>
          <w:rFonts w:ascii="Times New Roman" w:hAnsi="Times New Roman"/>
          <w:szCs w:val="28"/>
          <w:vertAlign w:val="subscript"/>
          <w:lang w:val="nl-NL"/>
        </w:rPr>
        <w:t>bq</w:t>
      </w:r>
      <w:r w:rsidRPr="00B5372F">
        <w:rPr>
          <w:rFonts w:ascii="Times New Roman" w:hAnsi="Times New Roman"/>
          <w:szCs w:val="28"/>
          <w:lang w:val="nl-NL"/>
        </w:rPr>
        <w:t xml:space="preserve"> : Số lao động bình quân năm.</w:t>
      </w:r>
    </w:p>
    <w:p w:rsidR="00F57C1F" w:rsidRPr="00B5372F" w:rsidRDefault="00F57C1F" w:rsidP="002A25AA">
      <w:pPr>
        <w:spacing w:before="240" w:after="120" w:line="340" w:lineRule="exact"/>
        <w:ind w:firstLine="635"/>
        <w:jc w:val="both"/>
        <w:rPr>
          <w:rFonts w:ascii="Times New Roman" w:hAnsi="Times New Roman"/>
          <w:szCs w:val="28"/>
          <w:lang w:val="nl-NL"/>
        </w:rPr>
      </w:pPr>
      <w:r w:rsidRPr="00B5372F">
        <w:rPr>
          <w:rFonts w:ascii="Times New Roman" w:hAnsi="Times New Roman"/>
          <w:szCs w:val="28"/>
          <w:lang w:val="nl-NL"/>
        </w:rPr>
        <w:t>li: Số lao động bình quân của tháng thứ i trong năm.</w:t>
      </w:r>
    </w:p>
    <w:p w:rsidR="00F57C1F" w:rsidRPr="00B5372F" w:rsidRDefault="00F57C1F" w:rsidP="002A25AA">
      <w:pPr>
        <w:spacing w:before="240" w:after="120" w:line="340" w:lineRule="exact"/>
        <w:ind w:firstLine="635"/>
        <w:jc w:val="both"/>
        <w:rPr>
          <w:rFonts w:ascii="Times New Roman" w:hAnsi="Times New Roman"/>
          <w:szCs w:val="28"/>
          <w:lang w:val="nl-NL"/>
        </w:rPr>
      </w:pPr>
      <w:r w:rsidRPr="00B5372F">
        <w:rPr>
          <w:rFonts w:ascii="Times New Roman" w:hAnsi="Times New Roman"/>
          <w:szCs w:val="28"/>
          <w:lang w:val="nl-NL"/>
        </w:rPr>
        <w:t>i: Số nguyên, dương dùng để chỉ tháng thứ i trong năm, từ 1 đến 12.</w:t>
      </w:r>
    </w:p>
    <w:p w:rsidR="00F57C1F" w:rsidRPr="00B5372F" w:rsidRDefault="00F57C1F" w:rsidP="002A25AA">
      <w:pPr>
        <w:spacing w:before="240" w:after="120" w:line="340" w:lineRule="exact"/>
        <w:ind w:firstLine="635"/>
        <w:jc w:val="both"/>
        <w:rPr>
          <w:rFonts w:ascii="Times New Roman" w:hAnsi="Times New Roman"/>
          <w:szCs w:val="28"/>
          <w:lang w:val="nl-NL"/>
        </w:rPr>
      </w:pPr>
      <w:r w:rsidRPr="00B5372F">
        <w:rPr>
          <w:rFonts w:ascii="Times New Roman" w:hAnsi="Times New Roman"/>
          <w:position w:val="-28"/>
          <w:szCs w:val="28"/>
          <w:lang w:val="nl-NL"/>
        </w:rPr>
        <w:object w:dxaOrig="499" w:dyaOrig="680">
          <v:shape id="_x0000_i1028" type="#_x0000_t75" style="width:24.75pt;height:33.75pt" o:ole="">
            <v:imagedata r:id="rId14" o:title=""/>
          </v:shape>
          <o:OLEObject Type="Embed" ProgID="Equation.3" ShapeID="_x0000_i1028" DrawAspect="Content" ObjectID="_1644046080" r:id="rId15"/>
        </w:object>
      </w:r>
      <w:r w:rsidRPr="00B5372F">
        <w:rPr>
          <w:rFonts w:ascii="Times New Roman" w:hAnsi="Times New Roman"/>
          <w:szCs w:val="28"/>
          <w:lang w:val="nl-NL"/>
        </w:rPr>
        <w:t>: Tổng của số lao động bình quân các tháng trong năm.</w:t>
      </w:r>
    </w:p>
    <w:p w:rsidR="00F57C1F" w:rsidRPr="00B5372F" w:rsidRDefault="00F57C1F" w:rsidP="002A25AA">
      <w:pPr>
        <w:spacing w:before="240" w:after="120" w:line="340" w:lineRule="exact"/>
        <w:ind w:firstLine="635"/>
        <w:jc w:val="both"/>
        <w:rPr>
          <w:rFonts w:ascii="Times New Roman" w:hAnsi="Times New Roman"/>
          <w:szCs w:val="28"/>
          <w:lang w:val="nl-NL"/>
        </w:rPr>
      </w:pPr>
      <w:r w:rsidRPr="00B5372F">
        <w:rPr>
          <w:rFonts w:ascii="Times New Roman" w:hAnsi="Times New Roman"/>
          <w:szCs w:val="28"/>
          <w:lang w:val="nl-NL"/>
        </w:rPr>
        <w:t>t: Số tháng trong năm. Riêng đối với các công ty mới bắt đầu hoạt động thì số tháng trong năm được tính theo số tháng thực tế hoạt động trong năm.</w:t>
      </w:r>
    </w:p>
    <w:p w:rsidR="00F57C1F" w:rsidRPr="00B5372F" w:rsidRDefault="00F57C1F" w:rsidP="002A25AA">
      <w:pPr>
        <w:spacing w:before="240" w:after="120" w:line="340" w:lineRule="exact"/>
        <w:ind w:firstLine="635"/>
        <w:jc w:val="both"/>
        <w:rPr>
          <w:rFonts w:ascii="Times New Roman" w:hAnsi="Times New Roman"/>
          <w:szCs w:val="28"/>
          <w:lang w:val="nl-NL"/>
        </w:rPr>
      </w:pPr>
      <w:r w:rsidRPr="00B5372F">
        <w:rPr>
          <w:rFonts w:ascii="Times New Roman" w:hAnsi="Times New Roman"/>
          <w:szCs w:val="28"/>
          <w:lang w:val="nl-NL"/>
        </w:rPr>
        <w:t>Đối với công ty có số lao động bình quân năm là số thập phân thì việc làm tròn số được áp dụng theo nguyên tắc số học, nếu phần thập phân trên 0,5 thì làm tròn thành 1; đối với số lao động bình quân tháng có số thập phân thì được giữ nguyên sau dấu phẩy hai số và không làm tròn số.</w:t>
      </w:r>
    </w:p>
    <w:p w:rsidR="00A6500A" w:rsidRPr="00B5372F" w:rsidRDefault="00166722" w:rsidP="002A25AA">
      <w:pPr>
        <w:tabs>
          <w:tab w:val="left" w:pos="0"/>
        </w:tabs>
        <w:spacing w:before="240" w:after="120" w:line="340" w:lineRule="exact"/>
        <w:ind w:firstLine="634"/>
        <w:jc w:val="both"/>
        <w:rPr>
          <w:rFonts w:ascii="Times New Roman" w:hAnsi="Times New Roman"/>
          <w:b/>
          <w:szCs w:val="28"/>
          <w:lang w:val="nl-NL"/>
        </w:rPr>
      </w:pPr>
      <w:r w:rsidRPr="00B5372F">
        <w:rPr>
          <w:rFonts w:ascii="Times New Roman" w:hAnsi="Times New Roman"/>
          <w:b/>
          <w:szCs w:val="28"/>
          <w:lang w:val="nl-NL"/>
        </w:rPr>
        <w:t xml:space="preserve">2. </w:t>
      </w:r>
      <w:r w:rsidR="00A6500A" w:rsidRPr="00B5372F">
        <w:rPr>
          <w:rFonts w:ascii="Times New Roman" w:hAnsi="Times New Roman"/>
          <w:b/>
          <w:szCs w:val="28"/>
          <w:lang w:val="nl-NL"/>
        </w:rPr>
        <w:t xml:space="preserve">Xác định </w:t>
      </w:r>
      <w:r w:rsidR="00A353B9" w:rsidRPr="00B5372F">
        <w:rPr>
          <w:rFonts w:ascii="Times New Roman" w:hAnsi="Times New Roman"/>
          <w:b/>
          <w:szCs w:val="28"/>
          <w:lang w:val="nl-NL"/>
        </w:rPr>
        <w:t xml:space="preserve">tiền lương bình </w:t>
      </w:r>
      <w:r w:rsidR="00A6500A" w:rsidRPr="00B5372F">
        <w:rPr>
          <w:rFonts w:ascii="Times New Roman" w:hAnsi="Times New Roman"/>
          <w:b/>
          <w:szCs w:val="28"/>
          <w:lang w:val="nl-NL"/>
        </w:rPr>
        <w:t>quân</w:t>
      </w:r>
    </w:p>
    <w:p w:rsidR="001F6201" w:rsidRPr="00B5372F" w:rsidRDefault="001C47EB" w:rsidP="003160EA">
      <w:pPr>
        <w:spacing w:before="240" w:after="120"/>
        <w:ind w:firstLine="635"/>
        <w:jc w:val="both"/>
        <w:rPr>
          <w:rFonts w:ascii="Times New Roman" w:hAnsi="Times New Roman"/>
          <w:b/>
          <w:lang w:val="nl-NL"/>
        </w:rPr>
      </w:pPr>
      <w:r w:rsidRPr="00B5372F">
        <w:rPr>
          <w:rFonts w:ascii="Times New Roman" w:hAnsi="Times New Roman"/>
          <w:szCs w:val="28"/>
          <w:lang w:val="nl-NL"/>
        </w:rPr>
        <w:t xml:space="preserve">a) </w:t>
      </w:r>
      <w:r w:rsidR="00A337FF" w:rsidRPr="00B5372F">
        <w:rPr>
          <w:rFonts w:ascii="Times New Roman" w:hAnsi="Times New Roman"/>
          <w:szCs w:val="28"/>
          <w:lang w:val="nl-NL"/>
        </w:rPr>
        <w:t>T</w:t>
      </w:r>
      <w:r w:rsidR="001F6201" w:rsidRPr="00B5372F">
        <w:rPr>
          <w:rFonts w:ascii="Times New Roman" w:hAnsi="Times New Roman"/>
          <w:szCs w:val="28"/>
          <w:lang w:val="nl-NL"/>
        </w:rPr>
        <w:t xml:space="preserve">iền lương bình quân </w:t>
      </w:r>
      <w:r w:rsidR="00A337FF" w:rsidRPr="00B5372F">
        <w:rPr>
          <w:rFonts w:ascii="Times New Roman" w:hAnsi="Times New Roman"/>
          <w:szCs w:val="28"/>
          <w:lang w:val="nl-NL"/>
        </w:rPr>
        <w:t xml:space="preserve">thực hiện </w:t>
      </w:r>
      <w:r w:rsidR="00602074" w:rsidRPr="00B5372F">
        <w:rPr>
          <w:rFonts w:ascii="Times New Roman" w:hAnsi="Times New Roman"/>
          <w:szCs w:val="28"/>
          <w:lang w:val="nl-NL"/>
        </w:rPr>
        <w:t xml:space="preserve">năm 2020 </w:t>
      </w:r>
      <w:r w:rsidR="001F6201" w:rsidRPr="00B5372F">
        <w:rPr>
          <w:rFonts w:ascii="Times New Roman" w:hAnsi="Times New Roman"/>
          <w:lang w:val="nl-NL"/>
        </w:rPr>
        <w:t xml:space="preserve">được xác định </w:t>
      </w:r>
      <w:r w:rsidR="00A337FF" w:rsidRPr="00B5372F">
        <w:rPr>
          <w:rFonts w:ascii="Times New Roman" w:hAnsi="Times New Roman"/>
          <w:lang w:val="nl-NL"/>
        </w:rPr>
        <w:t xml:space="preserve">như </w:t>
      </w:r>
      <w:r w:rsidR="001F6201" w:rsidRPr="00B5372F">
        <w:rPr>
          <w:rFonts w:ascii="Times New Roman" w:hAnsi="Times New Roman"/>
          <w:lang w:val="nl-NL"/>
        </w:rPr>
        <w:t>sau:</w:t>
      </w:r>
    </w:p>
    <w:p w:rsidR="001F6201" w:rsidRPr="00B5372F" w:rsidRDefault="001F6201" w:rsidP="001F6201">
      <w:pPr>
        <w:ind w:right="-23"/>
        <w:jc w:val="center"/>
        <w:rPr>
          <w:rFonts w:ascii="Times New Roman" w:hAnsi="Times New Roman"/>
          <w:b/>
          <w:vertAlign w:val="subscript"/>
          <w:lang w:val="nl-NL"/>
        </w:rPr>
      </w:pPr>
      <w:r w:rsidRPr="00B5372F">
        <w:rPr>
          <w:rFonts w:ascii="Times New Roman" w:hAnsi="Times New Roman"/>
          <w:b/>
          <w:lang w:val="nl-NL"/>
        </w:rPr>
        <w:t xml:space="preserve">               </w:t>
      </w:r>
      <w:r w:rsidR="001F209E" w:rsidRPr="00B5372F">
        <w:rPr>
          <w:rFonts w:ascii="Times New Roman" w:hAnsi="Times New Roman"/>
          <w:b/>
          <w:lang w:val="nl-NL"/>
        </w:rPr>
        <w:t>Q</w:t>
      </w:r>
      <w:r w:rsidRPr="00B5372F">
        <w:rPr>
          <w:rFonts w:ascii="Times New Roman" w:hAnsi="Times New Roman"/>
          <w:b/>
          <w:vertAlign w:val="subscript"/>
          <w:lang w:val="nl-NL"/>
        </w:rPr>
        <w:t>th</w:t>
      </w:r>
    </w:p>
    <w:p w:rsidR="001F6201" w:rsidRPr="00B5372F" w:rsidRDefault="00B01E12" w:rsidP="001F6201">
      <w:pPr>
        <w:ind w:right="-21"/>
        <w:jc w:val="center"/>
        <w:rPr>
          <w:rFonts w:ascii="Times New Roman" w:hAnsi="Times New Roman"/>
          <w:lang w:val="nl-NL"/>
        </w:rPr>
      </w:pPr>
      <w:r w:rsidRPr="00B5372F">
        <w:rPr>
          <w:rFonts w:ascii="Times New Roman" w:hAnsi="Times New Roman"/>
          <w:b/>
          <w:noProof/>
        </w:rPr>
        <mc:AlternateContent>
          <mc:Choice Requires="wps">
            <w:drawing>
              <wp:anchor distT="0" distB="0" distL="114300" distR="114300" simplePos="0" relativeHeight="251672576" behindDoc="0" locked="0" layoutInCell="1" allowOverlap="1" wp14:anchorId="69512D09" wp14:editId="6A399F23">
                <wp:simplePos x="0" y="0"/>
                <wp:positionH relativeFrom="column">
                  <wp:posOffset>2743200</wp:posOffset>
                </wp:positionH>
                <wp:positionV relativeFrom="paragraph">
                  <wp:posOffset>87630</wp:posOffset>
                </wp:positionV>
                <wp:extent cx="1257300" cy="0"/>
                <wp:effectExtent l="13335" t="7620" r="5715" b="1143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33048"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9pt" to="3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IA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"/>
            </w:pict>
          </mc:Fallback>
        </mc:AlternateContent>
      </w:r>
      <w:r w:rsidR="001F6201" w:rsidRPr="00B5372F">
        <w:rPr>
          <w:rFonts w:ascii="Times New Roman" w:hAnsi="Times New Roman"/>
          <w:b/>
          <w:lang w:val="nl-NL"/>
        </w:rPr>
        <w:t xml:space="preserve">           TL</w:t>
      </w:r>
      <w:r w:rsidR="001F6201" w:rsidRPr="00B5372F">
        <w:rPr>
          <w:rFonts w:ascii="Times New Roman" w:hAnsi="Times New Roman"/>
          <w:b/>
          <w:vertAlign w:val="subscript"/>
          <w:lang w:val="nl-NL"/>
        </w:rPr>
        <w:t>th</w:t>
      </w:r>
      <w:r w:rsidR="001F6201" w:rsidRPr="00B5372F">
        <w:rPr>
          <w:rFonts w:ascii="Times New Roman" w:hAnsi="Times New Roman"/>
          <w:b/>
          <w:lang w:val="nl-NL"/>
        </w:rPr>
        <w:t xml:space="preserve"> </w:t>
      </w:r>
      <w:r w:rsidR="00A337FF" w:rsidRPr="00B5372F">
        <w:rPr>
          <w:rFonts w:ascii="Times New Roman" w:hAnsi="Times New Roman"/>
          <w:b/>
          <w:lang w:val="nl-NL"/>
        </w:rPr>
        <w:t xml:space="preserve">   </w:t>
      </w:r>
      <w:r w:rsidR="001F6201" w:rsidRPr="00B5372F">
        <w:rPr>
          <w:rFonts w:ascii="Times New Roman" w:hAnsi="Times New Roman"/>
          <w:b/>
          <w:lang w:val="nl-NL"/>
        </w:rPr>
        <w:t xml:space="preserve">=                                        </w:t>
      </w:r>
      <w:r w:rsidR="001F6201" w:rsidRPr="00B5372F">
        <w:rPr>
          <w:rFonts w:ascii="Times New Roman" w:hAnsi="Times New Roman"/>
          <w:lang w:val="nl-NL"/>
        </w:rPr>
        <w:t>(</w:t>
      </w:r>
      <w:r w:rsidR="00A337FF" w:rsidRPr="00B5372F">
        <w:rPr>
          <w:rFonts w:ascii="Times New Roman" w:hAnsi="Times New Roman"/>
          <w:lang w:val="nl-NL"/>
        </w:rPr>
        <w:t>8</w:t>
      </w:r>
      <w:r w:rsidR="001F6201" w:rsidRPr="00B5372F">
        <w:rPr>
          <w:rFonts w:ascii="Times New Roman" w:hAnsi="Times New Roman"/>
          <w:lang w:val="nl-NL"/>
        </w:rPr>
        <w:t>)</w:t>
      </w:r>
    </w:p>
    <w:p w:rsidR="001F6201" w:rsidRPr="00B5372F" w:rsidRDefault="001F6201" w:rsidP="001F6201">
      <w:pPr>
        <w:spacing w:after="120"/>
        <w:ind w:right="-21"/>
        <w:jc w:val="center"/>
        <w:rPr>
          <w:rFonts w:ascii="Times New Roman" w:hAnsi="Times New Roman"/>
          <w:b/>
          <w:lang w:val="nl-NL"/>
        </w:rPr>
      </w:pPr>
      <w:r w:rsidRPr="00B5372F">
        <w:rPr>
          <w:rFonts w:ascii="Times New Roman" w:hAnsi="Times New Roman"/>
          <w:b/>
          <w:lang w:val="nl-NL"/>
        </w:rPr>
        <w:t xml:space="preserve">                 L</w:t>
      </w:r>
      <w:r w:rsidR="00A337FF" w:rsidRPr="00B5372F">
        <w:rPr>
          <w:rFonts w:ascii="Times New Roman" w:hAnsi="Times New Roman"/>
          <w:b/>
          <w:vertAlign w:val="subscript"/>
          <w:lang w:val="nl-NL"/>
        </w:rPr>
        <w:t>bq</w:t>
      </w:r>
      <w:r w:rsidRPr="00B5372F">
        <w:rPr>
          <w:rFonts w:ascii="Times New Roman" w:hAnsi="Times New Roman"/>
          <w:b/>
          <w:lang w:val="nl-NL"/>
        </w:rPr>
        <w:t xml:space="preserve"> x 12 </w:t>
      </w:r>
    </w:p>
    <w:p w:rsidR="001F6201" w:rsidRPr="00B5372F" w:rsidRDefault="001F6201" w:rsidP="002A25AA">
      <w:pPr>
        <w:pStyle w:val="BodyText"/>
        <w:spacing w:before="240" w:line="340" w:lineRule="exact"/>
        <w:ind w:right="-23"/>
        <w:rPr>
          <w:rFonts w:ascii="Times New Roman" w:hAnsi="Times New Roman"/>
          <w:lang w:val="nl-NL"/>
        </w:rPr>
      </w:pPr>
      <w:r w:rsidRPr="00B5372F">
        <w:rPr>
          <w:rFonts w:ascii="Times New Roman" w:hAnsi="Times New Roman"/>
          <w:lang w:val="nl-NL"/>
        </w:rPr>
        <w:tab/>
        <w:t>Trong đó:</w:t>
      </w:r>
    </w:p>
    <w:p w:rsidR="001F6201" w:rsidRPr="00B5372F" w:rsidRDefault="001F6201" w:rsidP="002A25AA">
      <w:pPr>
        <w:spacing w:before="240" w:after="120" w:line="340" w:lineRule="exact"/>
        <w:ind w:right="-23" w:firstLine="720"/>
        <w:jc w:val="both"/>
        <w:rPr>
          <w:rFonts w:ascii="Times New Roman" w:hAnsi="Times New Roman"/>
          <w:lang w:val="nl-NL"/>
        </w:rPr>
      </w:pPr>
      <w:r w:rsidRPr="00B5372F">
        <w:rPr>
          <w:rFonts w:ascii="Times New Roman" w:hAnsi="Times New Roman"/>
          <w:lang w:val="nl-NL"/>
        </w:rPr>
        <w:t>- TL</w:t>
      </w:r>
      <w:r w:rsidRPr="00B5372F">
        <w:rPr>
          <w:rFonts w:ascii="Times New Roman" w:hAnsi="Times New Roman"/>
          <w:vertAlign w:val="subscript"/>
          <w:lang w:val="nl-NL"/>
        </w:rPr>
        <w:t>th</w:t>
      </w:r>
      <w:r w:rsidRPr="00B5372F">
        <w:rPr>
          <w:rFonts w:ascii="Times New Roman" w:hAnsi="Times New Roman"/>
          <w:lang w:val="nl-NL"/>
        </w:rPr>
        <w:t xml:space="preserve"> : </w:t>
      </w:r>
      <w:r w:rsidR="00A337FF" w:rsidRPr="00B5372F">
        <w:rPr>
          <w:rFonts w:ascii="Times New Roman" w:hAnsi="Times New Roman"/>
          <w:lang w:val="nl-NL"/>
        </w:rPr>
        <w:t>T</w:t>
      </w:r>
      <w:r w:rsidRPr="00B5372F">
        <w:rPr>
          <w:rFonts w:ascii="Times New Roman" w:hAnsi="Times New Roman"/>
          <w:szCs w:val="28"/>
          <w:lang w:val="nl-NL"/>
        </w:rPr>
        <w:t xml:space="preserve">iền lương bình quân </w:t>
      </w:r>
      <w:r w:rsidR="00804E73" w:rsidRPr="00B5372F">
        <w:rPr>
          <w:rFonts w:ascii="Times New Roman" w:hAnsi="Times New Roman"/>
          <w:szCs w:val="28"/>
          <w:lang w:val="nl-NL"/>
        </w:rPr>
        <w:t>thực hiện.</w:t>
      </w:r>
    </w:p>
    <w:p w:rsidR="001F6201" w:rsidRPr="00B5372F" w:rsidRDefault="001F6201" w:rsidP="002A25AA">
      <w:pPr>
        <w:spacing w:before="240" w:after="120" w:line="340" w:lineRule="exact"/>
        <w:ind w:right="-23" w:firstLine="720"/>
        <w:jc w:val="both"/>
        <w:rPr>
          <w:rFonts w:ascii="Times New Roman" w:hAnsi="Times New Roman"/>
          <w:lang w:val="nl-NL"/>
        </w:rPr>
      </w:pPr>
      <w:r w:rsidRPr="00B5372F">
        <w:rPr>
          <w:rFonts w:ascii="Times New Roman" w:hAnsi="Times New Roman"/>
          <w:lang w:val="nl-NL"/>
        </w:rPr>
        <w:t xml:space="preserve">- </w:t>
      </w:r>
      <w:r w:rsidR="001F209E" w:rsidRPr="00B5372F">
        <w:rPr>
          <w:rFonts w:ascii="Times New Roman" w:hAnsi="Times New Roman"/>
          <w:lang w:val="nl-NL"/>
        </w:rPr>
        <w:t>Q</w:t>
      </w:r>
      <w:r w:rsidR="001F209E" w:rsidRPr="00B5372F">
        <w:rPr>
          <w:rFonts w:ascii="Times New Roman" w:hAnsi="Times New Roman"/>
          <w:vertAlign w:val="subscript"/>
          <w:lang w:val="nl-NL"/>
        </w:rPr>
        <w:t>th</w:t>
      </w:r>
      <w:r w:rsidRPr="00B5372F">
        <w:rPr>
          <w:rFonts w:ascii="Times New Roman" w:hAnsi="Times New Roman"/>
          <w:lang w:val="nl-NL"/>
        </w:rPr>
        <w:t xml:space="preserve">: Quỹ tiền lương thực hiện </w:t>
      </w:r>
      <w:r w:rsidR="00804E73" w:rsidRPr="00B5372F">
        <w:rPr>
          <w:rFonts w:ascii="Times New Roman" w:hAnsi="Times New Roman"/>
          <w:lang w:val="nl-NL"/>
        </w:rPr>
        <w:t>theo năm</w:t>
      </w:r>
      <w:r w:rsidRPr="00B5372F">
        <w:rPr>
          <w:rFonts w:ascii="Times New Roman" w:hAnsi="Times New Roman"/>
          <w:lang w:val="nl-NL"/>
        </w:rPr>
        <w:t>.</w:t>
      </w:r>
    </w:p>
    <w:p w:rsidR="001F6201" w:rsidRPr="00B5372F" w:rsidRDefault="001F6201" w:rsidP="002A25AA">
      <w:pPr>
        <w:spacing w:before="240" w:after="120" w:line="340" w:lineRule="exact"/>
        <w:ind w:right="-21" w:firstLine="720"/>
        <w:jc w:val="both"/>
        <w:rPr>
          <w:rFonts w:ascii="Times New Roman" w:hAnsi="Times New Roman"/>
          <w:lang w:val="nl-NL"/>
        </w:rPr>
      </w:pPr>
      <w:r w:rsidRPr="00B5372F">
        <w:rPr>
          <w:rFonts w:ascii="Times New Roman" w:hAnsi="Times New Roman"/>
          <w:lang w:val="nl-NL"/>
        </w:rPr>
        <w:t>- L</w:t>
      </w:r>
      <w:r w:rsidR="001F209E" w:rsidRPr="00B5372F">
        <w:rPr>
          <w:rFonts w:ascii="Times New Roman" w:hAnsi="Times New Roman"/>
          <w:vertAlign w:val="subscript"/>
          <w:lang w:val="nl-NL"/>
        </w:rPr>
        <w:t>bq</w:t>
      </w:r>
      <w:r w:rsidRPr="00B5372F">
        <w:rPr>
          <w:rFonts w:ascii="Times New Roman" w:hAnsi="Times New Roman"/>
          <w:lang w:val="nl-NL"/>
        </w:rPr>
        <w:t>: Số lao động bình quân theo nă</w:t>
      </w:r>
      <w:r w:rsidR="001F209E" w:rsidRPr="00B5372F">
        <w:rPr>
          <w:rFonts w:ascii="Times New Roman" w:hAnsi="Times New Roman"/>
          <w:lang w:val="nl-NL"/>
        </w:rPr>
        <w:t>m</w:t>
      </w:r>
      <w:r w:rsidRPr="00B5372F">
        <w:rPr>
          <w:rFonts w:ascii="Times New Roman" w:hAnsi="Times New Roman"/>
          <w:lang w:val="nl-NL"/>
        </w:rPr>
        <w:t>.</w:t>
      </w:r>
    </w:p>
    <w:p w:rsidR="001F6201" w:rsidRPr="00B5372F" w:rsidRDefault="001F6201" w:rsidP="002A25AA">
      <w:pPr>
        <w:spacing w:before="240" w:after="120" w:line="340" w:lineRule="exact"/>
        <w:ind w:right="-11" w:firstLine="709"/>
        <w:jc w:val="both"/>
        <w:rPr>
          <w:rFonts w:ascii="Times New Roman" w:hAnsi="Times New Roman"/>
          <w:spacing w:val="-2"/>
          <w:szCs w:val="28"/>
          <w:lang w:val="nl-NL"/>
        </w:rPr>
      </w:pPr>
      <w:r w:rsidRPr="00B5372F">
        <w:rPr>
          <w:rFonts w:ascii="Times New Roman" w:hAnsi="Times New Roman"/>
          <w:spacing w:val="-2"/>
          <w:szCs w:val="28"/>
          <w:lang w:val="nl-NL"/>
        </w:rPr>
        <w:t xml:space="preserve">- 12 : Số tháng trong </w:t>
      </w:r>
      <w:r w:rsidR="00E41536" w:rsidRPr="00B5372F">
        <w:rPr>
          <w:rFonts w:ascii="Times New Roman" w:hAnsi="Times New Roman"/>
          <w:spacing w:val="-2"/>
          <w:szCs w:val="28"/>
          <w:lang w:val="nl-NL"/>
        </w:rPr>
        <w:t xml:space="preserve">một </w:t>
      </w:r>
      <w:r w:rsidRPr="00B5372F">
        <w:rPr>
          <w:rFonts w:ascii="Times New Roman" w:hAnsi="Times New Roman"/>
          <w:spacing w:val="-2"/>
          <w:szCs w:val="28"/>
          <w:lang w:val="nl-NL"/>
        </w:rPr>
        <w:t>n</w:t>
      </w:r>
      <w:r w:rsidRPr="00B5372F">
        <w:rPr>
          <w:rFonts w:ascii="Times New Roman" w:hAnsi="Times New Roman" w:hint="eastAsia"/>
          <w:spacing w:val="-2"/>
          <w:szCs w:val="28"/>
          <w:lang w:val="nl-NL"/>
        </w:rPr>
        <w:t>ă</w:t>
      </w:r>
      <w:r w:rsidRPr="00B5372F">
        <w:rPr>
          <w:rFonts w:ascii="Times New Roman" w:hAnsi="Times New Roman"/>
          <w:spacing w:val="-2"/>
          <w:szCs w:val="28"/>
          <w:lang w:val="nl-NL"/>
        </w:rPr>
        <w:t>m.</w:t>
      </w:r>
    </w:p>
    <w:p w:rsidR="001F209E" w:rsidRPr="00B5372F" w:rsidRDefault="001F209E" w:rsidP="002A25AA">
      <w:pPr>
        <w:spacing w:before="240" w:after="120" w:line="340" w:lineRule="exact"/>
        <w:ind w:right="-28" w:firstLine="635"/>
        <w:jc w:val="both"/>
        <w:rPr>
          <w:rFonts w:ascii="Times New Roman" w:hAnsi="Times New Roman"/>
          <w:b/>
          <w:spacing w:val="4"/>
          <w:lang w:val="nl-NL"/>
        </w:rPr>
      </w:pPr>
      <w:r w:rsidRPr="00B5372F">
        <w:rPr>
          <w:rFonts w:ascii="Times New Roman" w:hAnsi="Times New Roman"/>
          <w:spacing w:val="4"/>
          <w:szCs w:val="28"/>
          <w:lang w:val="nl-NL"/>
        </w:rPr>
        <w:t>b) Tiền lương bình quân thực hiện giai đoạn 201</w:t>
      </w:r>
      <w:r w:rsidR="00602074" w:rsidRPr="00B5372F">
        <w:rPr>
          <w:rFonts w:ascii="Times New Roman" w:hAnsi="Times New Roman"/>
          <w:spacing w:val="4"/>
          <w:szCs w:val="28"/>
          <w:lang w:val="nl-NL"/>
        </w:rPr>
        <w:t>8 - 2019</w:t>
      </w:r>
      <w:r w:rsidRPr="00B5372F">
        <w:rPr>
          <w:rFonts w:ascii="Times New Roman" w:hAnsi="Times New Roman"/>
          <w:spacing w:val="4"/>
          <w:szCs w:val="28"/>
          <w:lang w:val="nl-NL"/>
        </w:rPr>
        <w:t xml:space="preserve"> </w:t>
      </w:r>
      <w:r w:rsidRPr="00B5372F">
        <w:rPr>
          <w:rFonts w:ascii="Times New Roman" w:hAnsi="Times New Roman"/>
          <w:spacing w:val="4"/>
          <w:lang w:val="nl-NL"/>
        </w:rPr>
        <w:t>được xác định như sau:</w:t>
      </w:r>
    </w:p>
    <w:p w:rsidR="001F209E" w:rsidRPr="00B5372F" w:rsidRDefault="001F209E" w:rsidP="001F209E">
      <w:pPr>
        <w:ind w:right="-23"/>
        <w:jc w:val="center"/>
        <w:rPr>
          <w:rFonts w:ascii="Times New Roman" w:hAnsi="Times New Roman"/>
          <w:b/>
          <w:lang w:val="nl-NL"/>
        </w:rPr>
      </w:pPr>
      <w:r w:rsidRPr="00B5372F">
        <w:rPr>
          <w:rFonts w:ascii="Times New Roman" w:hAnsi="Times New Roman"/>
          <w:b/>
          <w:lang w:val="nl-NL"/>
        </w:rPr>
        <w:t xml:space="preserve">           </w:t>
      </w:r>
      <w:r w:rsidR="00602074" w:rsidRPr="00B5372F">
        <w:rPr>
          <w:rFonts w:ascii="Times New Roman" w:hAnsi="Times New Roman"/>
          <w:b/>
          <w:lang w:val="nl-NL"/>
        </w:rPr>
        <w:t xml:space="preserve">    (</w:t>
      </w:r>
      <w:r w:rsidRPr="00B5372F">
        <w:rPr>
          <w:rFonts w:ascii="Times New Roman" w:hAnsi="Times New Roman"/>
          <w:b/>
          <w:lang w:val="nl-NL"/>
        </w:rPr>
        <w:t>Q</w:t>
      </w:r>
      <w:r w:rsidRPr="00B5372F">
        <w:rPr>
          <w:rFonts w:ascii="Times New Roman" w:hAnsi="Times New Roman"/>
          <w:b/>
          <w:vertAlign w:val="subscript"/>
          <w:lang w:val="nl-NL"/>
        </w:rPr>
        <w:t>th</w:t>
      </w:r>
      <w:r w:rsidR="00602074" w:rsidRPr="00B5372F">
        <w:rPr>
          <w:rFonts w:ascii="Times New Roman" w:hAnsi="Times New Roman"/>
          <w:b/>
          <w:vertAlign w:val="subscript"/>
          <w:lang w:val="nl-NL"/>
        </w:rPr>
        <w:t>2018</w:t>
      </w:r>
      <w:r w:rsidRPr="00B5372F">
        <w:rPr>
          <w:rFonts w:ascii="Times New Roman" w:hAnsi="Times New Roman"/>
          <w:b/>
          <w:lang w:val="nl-NL"/>
        </w:rPr>
        <w:t xml:space="preserve"> + Q</w:t>
      </w:r>
      <w:r w:rsidRPr="00B5372F">
        <w:rPr>
          <w:rFonts w:ascii="Times New Roman" w:hAnsi="Times New Roman"/>
          <w:b/>
          <w:vertAlign w:val="subscript"/>
          <w:lang w:val="nl-NL"/>
        </w:rPr>
        <w:t>th</w:t>
      </w:r>
      <w:r w:rsidR="00602074" w:rsidRPr="00B5372F">
        <w:rPr>
          <w:rFonts w:ascii="Times New Roman" w:hAnsi="Times New Roman"/>
          <w:b/>
          <w:vertAlign w:val="subscript"/>
          <w:lang w:val="nl-NL"/>
        </w:rPr>
        <w:t>2019</w:t>
      </w:r>
      <w:r w:rsidRPr="00B5372F">
        <w:rPr>
          <w:rFonts w:ascii="Times New Roman" w:hAnsi="Times New Roman"/>
          <w:b/>
          <w:lang w:val="nl-NL"/>
        </w:rPr>
        <w:t>)</w:t>
      </w:r>
    </w:p>
    <w:p w:rsidR="001F209E" w:rsidRPr="00B5372F" w:rsidRDefault="00B01E12" w:rsidP="001F209E">
      <w:pPr>
        <w:ind w:right="-21"/>
        <w:jc w:val="center"/>
        <w:rPr>
          <w:rFonts w:ascii="Times New Roman" w:hAnsi="Times New Roman"/>
          <w:lang w:val="nl-NL"/>
        </w:rPr>
      </w:pPr>
      <w:r w:rsidRPr="00B5372F">
        <w:rPr>
          <w:rFonts w:ascii="Times New Roman" w:hAnsi="Times New Roman"/>
          <w:b/>
          <w:noProof/>
        </w:rPr>
        <mc:AlternateContent>
          <mc:Choice Requires="wps">
            <w:drawing>
              <wp:anchor distT="0" distB="0" distL="114300" distR="114300" simplePos="0" relativeHeight="251674624" behindDoc="0" locked="0" layoutInCell="1" allowOverlap="1" wp14:anchorId="3F9AFEFF" wp14:editId="38354B16">
                <wp:simplePos x="0" y="0"/>
                <wp:positionH relativeFrom="column">
                  <wp:posOffset>2425065</wp:posOffset>
                </wp:positionH>
                <wp:positionV relativeFrom="paragraph">
                  <wp:posOffset>109220</wp:posOffset>
                </wp:positionV>
                <wp:extent cx="1762125" cy="9525"/>
                <wp:effectExtent l="0" t="0" r="28575" b="2857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27751"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8.6pt" to="329.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"/>
            </w:pict>
          </mc:Fallback>
        </mc:AlternateContent>
      </w:r>
      <w:r w:rsidR="001F209E" w:rsidRPr="00B5372F">
        <w:rPr>
          <w:rFonts w:ascii="Times New Roman" w:hAnsi="Times New Roman"/>
          <w:b/>
          <w:lang w:val="nl-NL"/>
        </w:rPr>
        <w:t xml:space="preserve">           TL</w:t>
      </w:r>
      <w:r w:rsidR="001F209E" w:rsidRPr="00B5372F">
        <w:rPr>
          <w:rFonts w:ascii="Times New Roman" w:hAnsi="Times New Roman"/>
          <w:b/>
          <w:vertAlign w:val="subscript"/>
          <w:lang w:val="nl-NL"/>
        </w:rPr>
        <w:t>th</w:t>
      </w:r>
      <w:r w:rsidR="00602074" w:rsidRPr="00B5372F">
        <w:rPr>
          <w:rFonts w:ascii="Times New Roman" w:hAnsi="Times New Roman"/>
          <w:b/>
          <w:vertAlign w:val="subscript"/>
          <w:lang w:val="nl-NL"/>
        </w:rPr>
        <w:t>2018-2019</w:t>
      </w:r>
      <w:r w:rsidR="001F209E" w:rsidRPr="00B5372F">
        <w:rPr>
          <w:rFonts w:ascii="Times New Roman" w:hAnsi="Times New Roman"/>
          <w:b/>
          <w:lang w:val="nl-NL"/>
        </w:rPr>
        <w:t xml:space="preserve">    =                                                          </w:t>
      </w:r>
      <w:r w:rsidR="00602074" w:rsidRPr="00B5372F">
        <w:rPr>
          <w:rFonts w:ascii="Times New Roman" w:hAnsi="Times New Roman"/>
          <w:b/>
          <w:lang w:val="nl-NL"/>
        </w:rPr>
        <w:t xml:space="preserve">  </w:t>
      </w:r>
      <w:r w:rsidR="001F209E" w:rsidRPr="00B5372F">
        <w:rPr>
          <w:rFonts w:ascii="Times New Roman" w:hAnsi="Times New Roman"/>
          <w:b/>
          <w:lang w:val="nl-NL"/>
        </w:rPr>
        <w:t xml:space="preserve"> </w:t>
      </w:r>
      <w:r w:rsidR="001F209E" w:rsidRPr="00B5372F">
        <w:rPr>
          <w:rFonts w:ascii="Times New Roman" w:hAnsi="Times New Roman"/>
          <w:lang w:val="nl-NL"/>
        </w:rPr>
        <w:t>(</w:t>
      </w:r>
      <w:r w:rsidR="00E41536" w:rsidRPr="00B5372F">
        <w:rPr>
          <w:rFonts w:ascii="Times New Roman" w:hAnsi="Times New Roman"/>
          <w:lang w:val="nl-NL"/>
        </w:rPr>
        <w:t>9</w:t>
      </w:r>
      <w:r w:rsidR="001F209E" w:rsidRPr="00B5372F">
        <w:rPr>
          <w:rFonts w:ascii="Times New Roman" w:hAnsi="Times New Roman"/>
          <w:lang w:val="nl-NL"/>
        </w:rPr>
        <w:t>)</w:t>
      </w:r>
    </w:p>
    <w:p w:rsidR="001F209E" w:rsidRPr="00B5372F" w:rsidRDefault="001F209E" w:rsidP="001F209E">
      <w:pPr>
        <w:spacing w:after="120"/>
        <w:ind w:right="-21"/>
        <w:jc w:val="center"/>
        <w:rPr>
          <w:rFonts w:ascii="Times New Roman" w:hAnsi="Times New Roman"/>
          <w:b/>
          <w:lang w:val="nl-NL"/>
        </w:rPr>
      </w:pPr>
      <w:r w:rsidRPr="00B5372F">
        <w:rPr>
          <w:rFonts w:ascii="Times New Roman" w:hAnsi="Times New Roman"/>
          <w:b/>
          <w:lang w:val="nl-NL"/>
        </w:rPr>
        <w:t xml:space="preserve">                 (L</w:t>
      </w:r>
      <w:r w:rsidRPr="00B5372F">
        <w:rPr>
          <w:rFonts w:ascii="Times New Roman" w:hAnsi="Times New Roman"/>
          <w:b/>
          <w:vertAlign w:val="subscript"/>
          <w:lang w:val="nl-NL"/>
        </w:rPr>
        <w:t>bq201</w:t>
      </w:r>
      <w:r w:rsidR="00602074" w:rsidRPr="00B5372F">
        <w:rPr>
          <w:rFonts w:ascii="Times New Roman" w:hAnsi="Times New Roman"/>
          <w:b/>
          <w:vertAlign w:val="subscript"/>
          <w:lang w:val="nl-NL"/>
        </w:rPr>
        <w:t>8</w:t>
      </w:r>
      <w:r w:rsidRPr="00B5372F">
        <w:rPr>
          <w:rFonts w:ascii="Times New Roman" w:hAnsi="Times New Roman"/>
          <w:b/>
          <w:lang w:val="nl-NL"/>
        </w:rPr>
        <w:t xml:space="preserve"> + L</w:t>
      </w:r>
      <w:r w:rsidRPr="00B5372F">
        <w:rPr>
          <w:rFonts w:ascii="Times New Roman" w:hAnsi="Times New Roman"/>
          <w:b/>
          <w:vertAlign w:val="subscript"/>
          <w:lang w:val="nl-NL"/>
        </w:rPr>
        <w:t>bq201</w:t>
      </w:r>
      <w:r w:rsidR="00602074" w:rsidRPr="00B5372F">
        <w:rPr>
          <w:rFonts w:ascii="Times New Roman" w:hAnsi="Times New Roman"/>
          <w:b/>
          <w:vertAlign w:val="subscript"/>
          <w:lang w:val="nl-NL"/>
        </w:rPr>
        <w:t>9</w:t>
      </w:r>
      <w:r w:rsidRPr="00B5372F">
        <w:rPr>
          <w:rFonts w:ascii="Times New Roman" w:hAnsi="Times New Roman"/>
          <w:b/>
          <w:lang w:val="nl-NL"/>
        </w:rPr>
        <w:t xml:space="preserve">) x 12 </w:t>
      </w:r>
    </w:p>
    <w:p w:rsidR="001F209E" w:rsidRPr="00B5372F" w:rsidRDefault="001F209E" w:rsidP="002A25AA">
      <w:pPr>
        <w:pStyle w:val="BodyText"/>
        <w:spacing w:before="240" w:line="340" w:lineRule="exact"/>
        <w:ind w:right="-23"/>
        <w:rPr>
          <w:rFonts w:ascii="Times New Roman" w:hAnsi="Times New Roman"/>
          <w:lang w:val="nl-NL"/>
        </w:rPr>
      </w:pPr>
      <w:r w:rsidRPr="00B5372F">
        <w:rPr>
          <w:rFonts w:ascii="Times New Roman" w:hAnsi="Times New Roman"/>
          <w:lang w:val="nl-NL"/>
        </w:rPr>
        <w:tab/>
        <w:t>Trong đó:</w:t>
      </w:r>
    </w:p>
    <w:p w:rsidR="001F209E" w:rsidRPr="00B5372F" w:rsidRDefault="001F209E" w:rsidP="002A25AA">
      <w:pPr>
        <w:spacing w:before="240" w:after="120" w:line="340" w:lineRule="exact"/>
        <w:ind w:right="-23" w:firstLine="720"/>
        <w:jc w:val="both"/>
        <w:rPr>
          <w:rFonts w:ascii="Times New Roman" w:hAnsi="Times New Roman"/>
          <w:lang w:val="nl-NL"/>
        </w:rPr>
      </w:pPr>
      <w:r w:rsidRPr="00B5372F">
        <w:rPr>
          <w:rFonts w:ascii="Times New Roman" w:hAnsi="Times New Roman"/>
          <w:lang w:val="nl-NL"/>
        </w:rPr>
        <w:t>- TL</w:t>
      </w:r>
      <w:r w:rsidRPr="00B5372F">
        <w:rPr>
          <w:rFonts w:ascii="Times New Roman" w:hAnsi="Times New Roman"/>
          <w:vertAlign w:val="subscript"/>
          <w:lang w:val="nl-NL"/>
        </w:rPr>
        <w:t>th</w:t>
      </w:r>
      <w:r w:rsidR="00602074" w:rsidRPr="00B5372F">
        <w:rPr>
          <w:rFonts w:ascii="Times New Roman" w:hAnsi="Times New Roman"/>
          <w:vertAlign w:val="subscript"/>
          <w:lang w:val="nl-NL"/>
        </w:rPr>
        <w:t>2018-2019</w:t>
      </w:r>
      <w:r w:rsidRPr="00B5372F">
        <w:rPr>
          <w:rFonts w:ascii="Times New Roman" w:hAnsi="Times New Roman"/>
          <w:lang w:val="nl-NL"/>
        </w:rPr>
        <w:t xml:space="preserve"> : T</w:t>
      </w:r>
      <w:r w:rsidRPr="00B5372F">
        <w:rPr>
          <w:rFonts w:ascii="Times New Roman" w:hAnsi="Times New Roman"/>
          <w:szCs w:val="28"/>
          <w:lang w:val="nl-NL"/>
        </w:rPr>
        <w:t xml:space="preserve">iền lương bình quân thực hiện </w:t>
      </w:r>
      <w:r w:rsidR="00E41536" w:rsidRPr="00B5372F">
        <w:rPr>
          <w:rFonts w:ascii="Times New Roman" w:hAnsi="Times New Roman"/>
          <w:szCs w:val="28"/>
          <w:lang w:val="nl-NL"/>
        </w:rPr>
        <w:t>giai đoạn 201</w:t>
      </w:r>
      <w:r w:rsidR="00602074" w:rsidRPr="00B5372F">
        <w:rPr>
          <w:rFonts w:ascii="Times New Roman" w:hAnsi="Times New Roman"/>
          <w:szCs w:val="28"/>
          <w:lang w:val="nl-NL"/>
        </w:rPr>
        <w:t>8 - 2019</w:t>
      </w:r>
      <w:r w:rsidRPr="00B5372F">
        <w:rPr>
          <w:rFonts w:ascii="Times New Roman" w:hAnsi="Times New Roman"/>
          <w:szCs w:val="28"/>
          <w:lang w:val="nl-NL"/>
        </w:rPr>
        <w:t>.</w:t>
      </w:r>
    </w:p>
    <w:p w:rsidR="001F209E" w:rsidRPr="00B5372F" w:rsidRDefault="00602074" w:rsidP="002A25AA">
      <w:pPr>
        <w:spacing w:before="240" w:after="120" w:line="340" w:lineRule="exact"/>
        <w:ind w:firstLine="709"/>
        <w:jc w:val="both"/>
        <w:rPr>
          <w:rFonts w:ascii="Times New Roman" w:hAnsi="Times New Roman"/>
          <w:lang w:val="nl-NL"/>
        </w:rPr>
      </w:pPr>
      <w:r w:rsidRPr="00B5372F">
        <w:rPr>
          <w:rFonts w:ascii="Times New Roman" w:hAnsi="Times New Roman"/>
          <w:lang w:val="nl-NL"/>
        </w:rPr>
        <w:lastRenderedPageBreak/>
        <w:t>-</w:t>
      </w:r>
      <w:r w:rsidR="00E41536" w:rsidRPr="00B5372F">
        <w:rPr>
          <w:rFonts w:ascii="Times New Roman" w:hAnsi="Times New Roman"/>
          <w:lang w:val="nl-NL"/>
        </w:rPr>
        <w:t xml:space="preserve"> Q</w:t>
      </w:r>
      <w:r w:rsidRPr="00B5372F">
        <w:rPr>
          <w:rFonts w:ascii="Times New Roman" w:hAnsi="Times New Roman"/>
          <w:vertAlign w:val="subscript"/>
          <w:lang w:val="nl-NL"/>
        </w:rPr>
        <w:t>th2018</w:t>
      </w:r>
      <w:r w:rsidR="00E41536" w:rsidRPr="00B5372F">
        <w:rPr>
          <w:rFonts w:ascii="Times New Roman" w:hAnsi="Times New Roman"/>
          <w:lang w:val="nl-NL"/>
        </w:rPr>
        <w:t>, Q</w:t>
      </w:r>
      <w:r w:rsidRPr="00B5372F">
        <w:rPr>
          <w:rFonts w:ascii="Times New Roman" w:hAnsi="Times New Roman"/>
          <w:vertAlign w:val="subscript"/>
          <w:lang w:val="nl-NL"/>
        </w:rPr>
        <w:t>th2019</w:t>
      </w:r>
      <w:r w:rsidR="00E41536" w:rsidRPr="00B5372F">
        <w:rPr>
          <w:rFonts w:ascii="Times New Roman" w:hAnsi="Times New Roman"/>
          <w:lang w:val="nl-NL"/>
        </w:rPr>
        <w:t xml:space="preserve"> </w:t>
      </w:r>
      <w:r w:rsidR="001F209E" w:rsidRPr="00B5372F">
        <w:rPr>
          <w:rFonts w:ascii="Times New Roman" w:hAnsi="Times New Roman"/>
          <w:lang w:val="nl-NL"/>
        </w:rPr>
        <w:t xml:space="preserve">: Quỹ tiền lương </w:t>
      </w:r>
      <w:r w:rsidR="00E41536" w:rsidRPr="00B5372F">
        <w:rPr>
          <w:rFonts w:ascii="Times New Roman" w:hAnsi="Times New Roman"/>
          <w:lang w:val="nl-NL"/>
        </w:rPr>
        <w:t xml:space="preserve">(bao gồm </w:t>
      </w:r>
      <w:r w:rsidR="00E41536" w:rsidRPr="00B5372F">
        <w:rPr>
          <w:rFonts w:ascii="Times New Roman" w:hAnsi="Times New Roman"/>
          <w:spacing w:val="4"/>
          <w:szCs w:val="28"/>
        </w:rPr>
        <w:t xml:space="preserve">quỹ tiền lương thực tế thực hiện của người lao động làm việc theo hợp đồng lao động, </w:t>
      </w:r>
      <w:r w:rsidR="00E41536" w:rsidRPr="00B5372F">
        <w:rPr>
          <w:rFonts w:ascii="Times New Roman" w:hAnsi="Times New Roman"/>
          <w:spacing w:val="-4"/>
          <w:szCs w:val="28"/>
        </w:rPr>
        <w:t>tiền lương thực tế thực hiện của Ban điều hành</w:t>
      </w:r>
      <w:r w:rsidR="00181FC1">
        <w:rPr>
          <w:rFonts w:ascii="Times New Roman" w:hAnsi="Times New Roman"/>
          <w:spacing w:val="-4"/>
          <w:szCs w:val="28"/>
        </w:rPr>
        <w:t xml:space="preserve"> </w:t>
      </w:r>
      <w:r w:rsidR="00E41536" w:rsidRPr="00B5372F">
        <w:rPr>
          <w:rFonts w:ascii="Times New Roman" w:hAnsi="Times New Roman"/>
          <w:spacing w:val="-4"/>
          <w:szCs w:val="28"/>
        </w:rPr>
        <w:t xml:space="preserve">và quỹ tiền thưởng an toàn hàng không nếu có) </w:t>
      </w:r>
      <w:r w:rsidR="001F209E" w:rsidRPr="00B5372F">
        <w:rPr>
          <w:rFonts w:ascii="Times New Roman" w:hAnsi="Times New Roman"/>
          <w:lang w:val="nl-NL"/>
        </w:rPr>
        <w:t xml:space="preserve">thực hiện </w:t>
      </w:r>
      <w:r w:rsidRPr="00B5372F">
        <w:rPr>
          <w:rFonts w:ascii="Times New Roman" w:hAnsi="Times New Roman"/>
          <w:lang w:val="nl-NL"/>
        </w:rPr>
        <w:t>năm 2018,</w:t>
      </w:r>
      <w:r w:rsidR="000D474B" w:rsidRPr="00B5372F">
        <w:rPr>
          <w:rFonts w:ascii="Times New Roman" w:hAnsi="Times New Roman"/>
          <w:lang w:val="nl-NL"/>
        </w:rPr>
        <w:t xml:space="preserve"> năm </w:t>
      </w:r>
      <w:r w:rsidRPr="00B5372F">
        <w:rPr>
          <w:rFonts w:ascii="Times New Roman" w:hAnsi="Times New Roman"/>
          <w:lang w:val="nl-NL"/>
        </w:rPr>
        <w:t>2019</w:t>
      </w:r>
      <w:r w:rsidR="001F209E" w:rsidRPr="00B5372F">
        <w:rPr>
          <w:rFonts w:ascii="Times New Roman" w:hAnsi="Times New Roman"/>
          <w:lang w:val="nl-NL"/>
        </w:rPr>
        <w:t>.</w:t>
      </w:r>
    </w:p>
    <w:p w:rsidR="001F209E" w:rsidRPr="00B5372F" w:rsidRDefault="00602074" w:rsidP="002A25AA">
      <w:pPr>
        <w:spacing w:before="240" w:after="120" w:line="340" w:lineRule="exact"/>
        <w:ind w:firstLine="720"/>
        <w:jc w:val="both"/>
        <w:rPr>
          <w:rFonts w:ascii="Times New Roman" w:hAnsi="Times New Roman"/>
          <w:lang w:val="nl-NL"/>
        </w:rPr>
      </w:pPr>
      <w:r w:rsidRPr="00B5372F">
        <w:rPr>
          <w:rFonts w:ascii="Times New Roman" w:hAnsi="Times New Roman"/>
          <w:lang w:val="nl-NL"/>
        </w:rPr>
        <w:t xml:space="preserve">- </w:t>
      </w:r>
      <w:r w:rsidR="00E41536" w:rsidRPr="00B5372F">
        <w:rPr>
          <w:rFonts w:ascii="Times New Roman" w:hAnsi="Times New Roman"/>
          <w:lang w:val="nl-NL"/>
        </w:rPr>
        <w:t>L</w:t>
      </w:r>
      <w:r w:rsidRPr="00B5372F">
        <w:rPr>
          <w:rFonts w:ascii="Times New Roman" w:hAnsi="Times New Roman"/>
          <w:vertAlign w:val="subscript"/>
          <w:lang w:val="nl-NL"/>
        </w:rPr>
        <w:t>th2018</w:t>
      </w:r>
      <w:r w:rsidR="00E41536" w:rsidRPr="00B5372F">
        <w:rPr>
          <w:rFonts w:ascii="Times New Roman" w:hAnsi="Times New Roman"/>
          <w:lang w:val="nl-NL"/>
        </w:rPr>
        <w:t>, L</w:t>
      </w:r>
      <w:r w:rsidRPr="00B5372F">
        <w:rPr>
          <w:rFonts w:ascii="Times New Roman" w:hAnsi="Times New Roman"/>
          <w:vertAlign w:val="subscript"/>
          <w:lang w:val="nl-NL"/>
        </w:rPr>
        <w:t>th2019</w:t>
      </w:r>
      <w:r w:rsidR="001F209E" w:rsidRPr="00B5372F">
        <w:rPr>
          <w:rFonts w:ascii="Times New Roman" w:hAnsi="Times New Roman"/>
          <w:lang w:val="nl-NL"/>
        </w:rPr>
        <w:t>: Số lao động bình quân theo năm</w:t>
      </w:r>
      <w:r w:rsidRPr="00B5372F">
        <w:rPr>
          <w:rFonts w:ascii="Times New Roman" w:hAnsi="Times New Roman"/>
          <w:lang w:val="nl-NL"/>
        </w:rPr>
        <w:t xml:space="preserve"> (năm 2018 và năm 2019</w:t>
      </w:r>
      <w:r w:rsidR="00E41536" w:rsidRPr="00B5372F">
        <w:rPr>
          <w:rFonts w:ascii="Times New Roman" w:hAnsi="Times New Roman"/>
          <w:lang w:val="nl-NL"/>
        </w:rPr>
        <w:t>)</w:t>
      </w:r>
      <w:r w:rsidR="001F209E" w:rsidRPr="00B5372F">
        <w:rPr>
          <w:rFonts w:ascii="Times New Roman" w:hAnsi="Times New Roman"/>
          <w:lang w:val="nl-NL"/>
        </w:rPr>
        <w:t>.</w:t>
      </w:r>
    </w:p>
    <w:p w:rsidR="001F209E" w:rsidRPr="00B5372F" w:rsidRDefault="001F209E" w:rsidP="002A25AA">
      <w:pPr>
        <w:spacing w:before="240" w:after="120" w:line="340" w:lineRule="exact"/>
        <w:ind w:firstLine="709"/>
        <w:jc w:val="both"/>
        <w:rPr>
          <w:rFonts w:ascii="Times New Roman" w:hAnsi="Times New Roman"/>
          <w:spacing w:val="-2"/>
          <w:szCs w:val="28"/>
          <w:lang w:val="nl-NL"/>
        </w:rPr>
      </w:pPr>
      <w:r w:rsidRPr="00B5372F">
        <w:rPr>
          <w:rFonts w:ascii="Times New Roman" w:hAnsi="Times New Roman"/>
          <w:spacing w:val="-2"/>
          <w:szCs w:val="28"/>
          <w:lang w:val="nl-NL"/>
        </w:rPr>
        <w:t xml:space="preserve">- 12 : Số tháng trong </w:t>
      </w:r>
      <w:r w:rsidR="00E41536" w:rsidRPr="00B5372F">
        <w:rPr>
          <w:rFonts w:ascii="Times New Roman" w:hAnsi="Times New Roman"/>
          <w:spacing w:val="-2"/>
          <w:szCs w:val="28"/>
          <w:lang w:val="nl-NL"/>
        </w:rPr>
        <w:t xml:space="preserve">một </w:t>
      </w:r>
      <w:r w:rsidRPr="00B5372F">
        <w:rPr>
          <w:rFonts w:ascii="Times New Roman" w:hAnsi="Times New Roman"/>
          <w:spacing w:val="-2"/>
          <w:szCs w:val="28"/>
          <w:lang w:val="nl-NL"/>
        </w:rPr>
        <w:t>n</w:t>
      </w:r>
      <w:r w:rsidRPr="00B5372F">
        <w:rPr>
          <w:rFonts w:ascii="Times New Roman" w:hAnsi="Times New Roman" w:hint="eastAsia"/>
          <w:spacing w:val="-2"/>
          <w:szCs w:val="28"/>
          <w:lang w:val="nl-NL"/>
        </w:rPr>
        <w:t>ă</w:t>
      </w:r>
      <w:r w:rsidRPr="00B5372F">
        <w:rPr>
          <w:rFonts w:ascii="Times New Roman" w:hAnsi="Times New Roman"/>
          <w:spacing w:val="-2"/>
          <w:szCs w:val="28"/>
          <w:lang w:val="nl-NL"/>
        </w:rPr>
        <w:t>m.</w:t>
      </w:r>
    </w:p>
    <w:p w:rsidR="0036269E" w:rsidRPr="00B5372F" w:rsidRDefault="0036269E" w:rsidP="002A25AA">
      <w:pPr>
        <w:tabs>
          <w:tab w:val="left" w:pos="0"/>
        </w:tabs>
        <w:spacing w:before="240" w:after="120" w:line="340" w:lineRule="exact"/>
        <w:ind w:firstLine="634"/>
        <w:jc w:val="both"/>
        <w:rPr>
          <w:rFonts w:ascii="Times New Roman" w:hAnsi="Times New Roman"/>
          <w:b/>
          <w:szCs w:val="28"/>
          <w:lang w:val="nl-NL"/>
        </w:rPr>
      </w:pPr>
      <w:r w:rsidRPr="00B5372F">
        <w:rPr>
          <w:rFonts w:ascii="Times New Roman" w:hAnsi="Times New Roman"/>
          <w:b/>
          <w:szCs w:val="28"/>
          <w:lang w:val="nl-NL"/>
        </w:rPr>
        <w:t>3. Xác định năng suất lao động bình quân</w:t>
      </w:r>
    </w:p>
    <w:p w:rsidR="0036269E" w:rsidRPr="00B5372F" w:rsidRDefault="0036269E" w:rsidP="00A91FA4">
      <w:pPr>
        <w:spacing w:before="240" w:after="240" w:line="340" w:lineRule="exact"/>
        <w:ind w:firstLine="635"/>
        <w:jc w:val="both"/>
        <w:rPr>
          <w:rFonts w:ascii="Times New Roman" w:hAnsi="Times New Roman"/>
          <w:b/>
          <w:spacing w:val="-2"/>
          <w:lang w:val="nl-NL"/>
        </w:rPr>
      </w:pPr>
      <w:r w:rsidRPr="00B5372F">
        <w:rPr>
          <w:rFonts w:ascii="Times New Roman" w:hAnsi="Times New Roman"/>
          <w:spacing w:val="-2"/>
          <w:szCs w:val="28"/>
          <w:lang w:val="nl-NL"/>
        </w:rPr>
        <w:t xml:space="preserve">a) </w:t>
      </w:r>
      <w:r w:rsidR="00AA0023" w:rsidRPr="00B5372F">
        <w:rPr>
          <w:rFonts w:ascii="Times New Roman" w:hAnsi="Times New Roman"/>
          <w:spacing w:val="-2"/>
          <w:szCs w:val="28"/>
          <w:lang w:val="nl-NL"/>
        </w:rPr>
        <w:t>Năng suất lao động</w:t>
      </w:r>
      <w:r w:rsidRPr="00B5372F">
        <w:rPr>
          <w:rFonts w:ascii="Times New Roman" w:hAnsi="Times New Roman"/>
          <w:spacing w:val="-2"/>
          <w:szCs w:val="28"/>
          <w:lang w:val="nl-NL"/>
        </w:rPr>
        <w:t xml:space="preserve"> bình quân thực hiện </w:t>
      </w:r>
      <w:r w:rsidR="00602074" w:rsidRPr="00B5372F">
        <w:rPr>
          <w:rFonts w:ascii="Times New Roman" w:hAnsi="Times New Roman"/>
          <w:spacing w:val="-2"/>
          <w:szCs w:val="28"/>
          <w:lang w:val="nl-NL"/>
        </w:rPr>
        <w:t xml:space="preserve">năm 2020 </w:t>
      </w:r>
      <w:r w:rsidRPr="00B5372F">
        <w:rPr>
          <w:rFonts w:ascii="Times New Roman" w:hAnsi="Times New Roman"/>
          <w:spacing w:val="-2"/>
          <w:lang w:val="nl-NL"/>
        </w:rPr>
        <w:t>được xác định như sau:</w:t>
      </w:r>
    </w:p>
    <w:p w:rsidR="00A6500A" w:rsidRPr="00B5372F" w:rsidRDefault="00A6500A" w:rsidP="00A6500A">
      <w:pPr>
        <w:tabs>
          <w:tab w:val="left" w:pos="0"/>
        </w:tabs>
        <w:spacing w:line="340" w:lineRule="exact"/>
        <w:ind w:right="-29" w:firstLine="634"/>
        <w:jc w:val="center"/>
        <w:rPr>
          <w:rFonts w:ascii="Times New Roman" w:hAnsi="Times New Roman"/>
          <w:b/>
          <w:vertAlign w:val="subscript"/>
          <w:lang w:val="nl-NL"/>
        </w:rPr>
      </w:pPr>
      <w:r w:rsidRPr="00B5372F">
        <w:rPr>
          <w:rFonts w:ascii="Times New Roman" w:hAnsi="Times New Roman"/>
          <w:b/>
          <w:lang w:val="nl-NL"/>
        </w:rPr>
        <w:t xml:space="preserve">             </w:t>
      </w:r>
      <w:r w:rsidR="005E0626" w:rsidRPr="00B5372F">
        <w:rPr>
          <w:rFonts w:ascii="Times New Roman" w:hAnsi="Times New Roman"/>
          <w:b/>
          <w:spacing w:val="4"/>
          <w:szCs w:val="28"/>
        </w:rPr>
        <w:t>T</w:t>
      </w:r>
      <w:r w:rsidR="005E0626" w:rsidRPr="00B5372F">
        <w:rPr>
          <w:rFonts w:ascii="Times New Roman" w:hAnsi="Times New Roman"/>
          <w:b/>
          <w:spacing w:val="4"/>
          <w:szCs w:val="28"/>
          <w:vertAlign w:val="subscript"/>
        </w:rPr>
        <w:t>ctklth</w:t>
      </w:r>
      <w:r w:rsidR="005E0626" w:rsidRPr="00B5372F">
        <w:rPr>
          <w:rFonts w:ascii="Times New Roman" w:hAnsi="Times New Roman"/>
          <w:b/>
          <w:lang w:val="nl-NL"/>
        </w:rPr>
        <w:t xml:space="preserve"> </w:t>
      </w:r>
    </w:p>
    <w:p w:rsidR="00A6500A" w:rsidRPr="00B5372F" w:rsidRDefault="00B01E12" w:rsidP="00A6500A">
      <w:pPr>
        <w:tabs>
          <w:tab w:val="left" w:pos="0"/>
        </w:tabs>
        <w:spacing w:line="340" w:lineRule="exact"/>
        <w:ind w:right="-29" w:firstLine="634"/>
        <w:jc w:val="center"/>
        <w:rPr>
          <w:rFonts w:ascii="Times New Roman" w:hAnsi="Times New Roman"/>
          <w:b/>
          <w:lang w:val="nl-NL"/>
        </w:rPr>
      </w:pPr>
      <w:r w:rsidRPr="00B5372F">
        <w:rPr>
          <w:rFonts w:ascii="Times New Roman" w:hAnsi="Times New Roman"/>
          <w:b/>
          <w:noProof/>
        </w:rPr>
        <mc:AlternateContent>
          <mc:Choice Requires="wps">
            <w:drawing>
              <wp:anchor distT="0" distB="0" distL="114300" distR="114300" simplePos="0" relativeHeight="251669504" behindDoc="0" locked="0" layoutInCell="1" allowOverlap="1" wp14:anchorId="6F8E6BA6" wp14:editId="45C4A548">
                <wp:simplePos x="0" y="0"/>
                <wp:positionH relativeFrom="column">
                  <wp:posOffset>3015615</wp:posOffset>
                </wp:positionH>
                <wp:positionV relativeFrom="paragraph">
                  <wp:posOffset>158115</wp:posOffset>
                </wp:positionV>
                <wp:extent cx="74295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C3805" id="Line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12.45pt" to="295.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jWGA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"/>
            </w:pict>
          </mc:Fallback>
        </mc:AlternateContent>
      </w:r>
      <w:r w:rsidR="00A6500A" w:rsidRPr="00B5372F">
        <w:rPr>
          <w:rFonts w:ascii="Times New Roman" w:hAnsi="Times New Roman"/>
          <w:b/>
          <w:lang w:val="nl-NL"/>
        </w:rPr>
        <w:t xml:space="preserve">                        W</w:t>
      </w:r>
      <w:r w:rsidR="005E0626" w:rsidRPr="00B5372F">
        <w:rPr>
          <w:rFonts w:ascii="Times New Roman" w:hAnsi="Times New Roman"/>
          <w:b/>
          <w:vertAlign w:val="subscript"/>
          <w:lang w:val="nl-NL"/>
        </w:rPr>
        <w:t>t</w:t>
      </w:r>
      <w:r w:rsidR="00A6500A" w:rsidRPr="00B5372F">
        <w:rPr>
          <w:rFonts w:ascii="Times New Roman" w:hAnsi="Times New Roman"/>
          <w:b/>
          <w:vertAlign w:val="subscript"/>
          <w:lang w:val="nl-NL"/>
        </w:rPr>
        <w:t>h</w:t>
      </w:r>
      <w:r w:rsidR="00A6500A" w:rsidRPr="00B5372F">
        <w:rPr>
          <w:rFonts w:ascii="Times New Roman" w:hAnsi="Times New Roman"/>
          <w:b/>
          <w:lang w:val="nl-NL"/>
        </w:rPr>
        <w:t xml:space="preserve"> =                   </w:t>
      </w:r>
      <w:r w:rsidR="00602074" w:rsidRPr="00B5372F">
        <w:rPr>
          <w:rFonts w:ascii="Times New Roman" w:hAnsi="Times New Roman"/>
          <w:b/>
          <w:lang w:val="nl-NL"/>
        </w:rPr>
        <w:t xml:space="preserve">         </w:t>
      </w:r>
      <w:r w:rsidR="00A6500A" w:rsidRPr="00B5372F">
        <w:rPr>
          <w:rFonts w:ascii="Times New Roman" w:hAnsi="Times New Roman"/>
          <w:b/>
          <w:lang w:val="nl-NL"/>
        </w:rPr>
        <w:t xml:space="preserve">            </w:t>
      </w:r>
      <w:r w:rsidR="00A6500A" w:rsidRPr="00B5372F">
        <w:rPr>
          <w:rFonts w:ascii="Times New Roman" w:hAnsi="Times New Roman"/>
          <w:lang w:val="nl-NL"/>
        </w:rPr>
        <w:t>(1</w:t>
      </w:r>
      <w:r w:rsidR="002555B3" w:rsidRPr="00B5372F">
        <w:rPr>
          <w:rFonts w:ascii="Times New Roman" w:hAnsi="Times New Roman"/>
          <w:lang w:val="nl-NL"/>
        </w:rPr>
        <w:t>0</w:t>
      </w:r>
      <w:r w:rsidR="00A6500A" w:rsidRPr="00B5372F">
        <w:rPr>
          <w:rFonts w:ascii="Times New Roman" w:hAnsi="Times New Roman"/>
          <w:lang w:val="nl-NL"/>
        </w:rPr>
        <w:t>)</w:t>
      </w:r>
    </w:p>
    <w:p w:rsidR="00A6500A" w:rsidRPr="00B5372F" w:rsidRDefault="00A6500A" w:rsidP="00A6500A">
      <w:pPr>
        <w:tabs>
          <w:tab w:val="left" w:pos="0"/>
        </w:tabs>
        <w:spacing w:line="340" w:lineRule="exact"/>
        <w:ind w:right="-28" w:firstLine="635"/>
        <w:jc w:val="center"/>
        <w:rPr>
          <w:rFonts w:ascii="Times New Roman" w:hAnsi="Times New Roman"/>
          <w:b/>
          <w:vertAlign w:val="subscript"/>
          <w:lang w:val="nl-NL"/>
        </w:rPr>
      </w:pPr>
      <w:r w:rsidRPr="00B5372F">
        <w:rPr>
          <w:rFonts w:ascii="Times New Roman" w:hAnsi="Times New Roman"/>
          <w:b/>
          <w:lang w:val="nl-NL"/>
        </w:rPr>
        <w:t xml:space="preserve">        </w:t>
      </w:r>
      <w:r w:rsidR="005E0626" w:rsidRPr="00B5372F">
        <w:rPr>
          <w:rFonts w:ascii="Times New Roman" w:hAnsi="Times New Roman"/>
          <w:b/>
          <w:lang w:val="nl-NL"/>
        </w:rPr>
        <w:t xml:space="preserve">       </w:t>
      </w:r>
      <w:r w:rsidRPr="00B5372F">
        <w:rPr>
          <w:rFonts w:ascii="Times New Roman" w:hAnsi="Times New Roman"/>
          <w:b/>
          <w:lang w:val="nl-NL"/>
        </w:rPr>
        <w:t>L</w:t>
      </w:r>
      <w:r w:rsidRPr="00B5372F">
        <w:rPr>
          <w:rFonts w:ascii="Times New Roman" w:hAnsi="Times New Roman"/>
          <w:b/>
          <w:vertAlign w:val="subscript"/>
          <w:lang w:val="nl-NL"/>
        </w:rPr>
        <w:t>bq</w:t>
      </w:r>
    </w:p>
    <w:p w:rsidR="00A6500A" w:rsidRPr="00B5372F" w:rsidRDefault="00A6500A" w:rsidP="00C24A38">
      <w:pPr>
        <w:pStyle w:val="BodyText"/>
        <w:tabs>
          <w:tab w:val="left" w:pos="0"/>
        </w:tabs>
        <w:spacing w:after="240" w:line="288" w:lineRule="auto"/>
        <w:ind w:right="-28" w:firstLine="635"/>
        <w:rPr>
          <w:rFonts w:ascii="Times New Roman" w:hAnsi="Times New Roman"/>
          <w:lang w:val="nl-NL"/>
        </w:rPr>
      </w:pPr>
      <w:r w:rsidRPr="00B5372F">
        <w:rPr>
          <w:rFonts w:ascii="Times New Roman" w:hAnsi="Times New Roman"/>
          <w:lang w:val="nl-NL"/>
        </w:rPr>
        <w:t>Trong đó:</w:t>
      </w:r>
    </w:p>
    <w:p w:rsidR="00A6500A" w:rsidRPr="00B5372F" w:rsidRDefault="00A6500A" w:rsidP="00C24A38">
      <w:pPr>
        <w:tabs>
          <w:tab w:val="left" w:pos="0"/>
        </w:tabs>
        <w:spacing w:before="120" w:after="240" w:line="288" w:lineRule="auto"/>
        <w:ind w:right="-29" w:firstLine="634"/>
        <w:jc w:val="both"/>
        <w:rPr>
          <w:rFonts w:ascii="Times New Roman" w:hAnsi="Times New Roman"/>
          <w:lang w:val="nl-NL"/>
        </w:rPr>
      </w:pPr>
      <w:r w:rsidRPr="00B5372F">
        <w:rPr>
          <w:rFonts w:ascii="Times New Roman" w:hAnsi="Times New Roman"/>
          <w:lang w:val="nl-NL"/>
        </w:rPr>
        <w:t>W</w:t>
      </w:r>
      <w:r w:rsidR="005E0626" w:rsidRPr="00B5372F">
        <w:rPr>
          <w:rFonts w:ascii="Times New Roman" w:hAnsi="Times New Roman"/>
          <w:vertAlign w:val="subscript"/>
          <w:lang w:val="nl-NL"/>
        </w:rPr>
        <w:t>t</w:t>
      </w:r>
      <w:r w:rsidRPr="00B5372F">
        <w:rPr>
          <w:rFonts w:ascii="Times New Roman" w:hAnsi="Times New Roman"/>
          <w:vertAlign w:val="subscript"/>
          <w:lang w:val="nl-NL"/>
        </w:rPr>
        <w:t>h</w:t>
      </w:r>
      <w:r w:rsidRPr="00B5372F">
        <w:rPr>
          <w:rFonts w:ascii="Times New Roman" w:hAnsi="Times New Roman"/>
          <w:lang w:val="nl-NL"/>
        </w:rPr>
        <w:t>: Năng suất lao động bình</w:t>
      </w:r>
      <w:r w:rsidR="00602074" w:rsidRPr="00B5372F">
        <w:rPr>
          <w:rFonts w:ascii="Times New Roman" w:hAnsi="Times New Roman"/>
          <w:lang w:val="nl-NL"/>
        </w:rPr>
        <w:t xml:space="preserve"> quân thực hiện theo năm</w:t>
      </w:r>
      <w:r w:rsidRPr="00B5372F">
        <w:rPr>
          <w:rFonts w:ascii="Times New Roman" w:hAnsi="Times New Roman"/>
          <w:lang w:val="nl-NL"/>
        </w:rPr>
        <w:t>.</w:t>
      </w:r>
    </w:p>
    <w:p w:rsidR="005E0626" w:rsidRPr="00B5372F" w:rsidRDefault="005E0626" w:rsidP="00C24A38">
      <w:pPr>
        <w:tabs>
          <w:tab w:val="left" w:pos="0"/>
        </w:tabs>
        <w:spacing w:before="120" w:after="240" w:line="288" w:lineRule="auto"/>
        <w:ind w:right="-28" w:firstLine="635"/>
        <w:jc w:val="both"/>
        <w:rPr>
          <w:rFonts w:ascii="Times New Roman" w:hAnsi="Times New Roman"/>
          <w:spacing w:val="-6"/>
          <w:szCs w:val="28"/>
          <w:lang w:val="nl-NL"/>
        </w:rPr>
      </w:pPr>
      <w:r w:rsidRPr="00B5372F">
        <w:rPr>
          <w:rFonts w:ascii="Times New Roman" w:hAnsi="Times New Roman"/>
          <w:spacing w:val="4"/>
          <w:szCs w:val="28"/>
        </w:rPr>
        <w:t>T</w:t>
      </w:r>
      <w:r w:rsidRPr="00B5372F">
        <w:rPr>
          <w:rFonts w:ascii="Times New Roman" w:hAnsi="Times New Roman"/>
          <w:spacing w:val="4"/>
          <w:szCs w:val="28"/>
          <w:vertAlign w:val="subscript"/>
        </w:rPr>
        <w:t>ctklth</w:t>
      </w:r>
      <w:r w:rsidRPr="00B5372F">
        <w:rPr>
          <w:rFonts w:ascii="Times New Roman" w:hAnsi="Times New Roman"/>
          <w:spacing w:val="4"/>
          <w:szCs w:val="28"/>
          <w:lang w:val="vi-VN"/>
        </w:rPr>
        <w:t xml:space="preserve">: </w:t>
      </w:r>
      <w:r w:rsidRPr="00B5372F">
        <w:rPr>
          <w:rFonts w:ascii="Times New Roman" w:hAnsi="Times New Roman"/>
          <w:szCs w:val="28"/>
        </w:rPr>
        <w:t>Chỉ tiêu khoán lương thực hiện</w:t>
      </w:r>
      <w:r w:rsidR="00602074" w:rsidRPr="00B5372F">
        <w:rPr>
          <w:rFonts w:ascii="Times New Roman" w:hAnsi="Times New Roman"/>
          <w:szCs w:val="28"/>
        </w:rPr>
        <w:t xml:space="preserve"> theo năm</w:t>
      </w:r>
      <w:r w:rsidRPr="00B5372F">
        <w:rPr>
          <w:rFonts w:ascii="Times New Roman" w:hAnsi="Times New Roman"/>
          <w:szCs w:val="28"/>
        </w:rPr>
        <w:t>.</w:t>
      </w:r>
    </w:p>
    <w:p w:rsidR="00A6500A" w:rsidRPr="00B5372F" w:rsidRDefault="00A6500A" w:rsidP="00C24A38">
      <w:pPr>
        <w:tabs>
          <w:tab w:val="left" w:pos="0"/>
        </w:tabs>
        <w:spacing w:before="120" w:after="240" w:line="288" w:lineRule="auto"/>
        <w:ind w:right="-28" w:firstLine="635"/>
        <w:jc w:val="both"/>
        <w:rPr>
          <w:rFonts w:ascii="Times New Roman" w:hAnsi="Times New Roman"/>
          <w:spacing w:val="-6"/>
          <w:szCs w:val="28"/>
          <w:lang w:val="nl-NL"/>
        </w:rPr>
      </w:pPr>
      <w:r w:rsidRPr="00B5372F">
        <w:rPr>
          <w:rFonts w:ascii="Times New Roman" w:hAnsi="Times New Roman"/>
          <w:spacing w:val="-6"/>
          <w:szCs w:val="28"/>
          <w:lang w:val="nl-NL"/>
        </w:rPr>
        <w:t>L</w:t>
      </w:r>
      <w:r w:rsidRPr="00B5372F">
        <w:rPr>
          <w:rFonts w:ascii="Times New Roman" w:hAnsi="Times New Roman"/>
          <w:spacing w:val="-6"/>
          <w:szCs w:val="28"/>
          <w:vertAlign w:val="subscript"/>
          <w:lang w:val="nl-NL"/>
        </w:rPr>
        <w:t>bq</w:t>
      </w:r>
      <w:r w:rsidRPr="00B5372F">
        <w:rPr>
          <w:rFonts w:ascii="Times New Roman" w:hAnsi="Times New Roman"/>
          <w:spacing w:val="-6"/>
          <w:szCs w:val="28"/>
          <w:lang w:val="nl-NL"/>
        </w:rPr>
        <w:t xml:space="preserve">: </w:t>
      </w:r>
      <w:r w:rsidR="005E0626" w:rsidRPr="00B5372F">
        <w:rPr>
          <w:rFonts w:ascii="Times New Roman" w:hAnsi="Times New Roman"/>
          <w:lang w:val="nl-NL"/>
        </w:rPr>
        <w:t>Số lao động bình quân theo năm</w:t>
      </w:r>
      <w:r w:rsidRPr="00B5372F">
        <w:rPr>
          <w:rFonts w:ascii="Times New Roman" w:hAnsi="Times New Roman"/>
          <w:spacing w:val="-6"/>
          <w:szCs w:val="28"/>
          <w:lang w:val="nl-NL"/>
        </w:rPr>
        <w:t>.</w:t>
      </w:r>
    </w:p>
    <w:p w:rsidR="005E0626" w:rsidRPr="00B5372F" w:rsidRDefault="005E0626" w:rsidP="00C24A38">
      <w:pPr>
        <w:spacing w:before="240" w:line="288" w:lineRule="auto"/>
        <w:ind w:right="-28" w:firstLine="635"/>
        <w:jc w:val="both"/>
        <w:rPr>
          <w:rFonts w:ascii="Times New Roman" w:hAnsi="Times New Roman"/>
          <w:b/>
          <w:lang w:val="nl-NL"/>
        </w:rPr>
      </w:pPr>
      <w:r w:rsidRPr="00B5372F">
        <w:rPr>
          <w:rFonts w:ascii="Times New Roman" w:hAnsi="Times New Roman"/>
          <w:szCs w:val="28"/>
          <w:lang w:val="nl-NL"/>
        </w:rPr>
        <w:t xml:space="preserve">b) </w:t>
      </w:r>
      <w:r w:rsidRPr="00B5372F">
        <w:rPr>
          <w:rFonts w:ascii="Times New Roman" w:hAnsi="Times New Roman"/>
          <w:lang w:val="nl-NL"/>
        </w:rPr>
        <w:t xml:space="preserve">Năng suất lao động </w:t>
      </w:r>
      <w:r w:rsidRPr="00B5372F">
        <w:rPr>
          <w:rFonts w:ascii="Times New Roman" w:hAnsi="Times New Roman"/>
          <w:szCs w:val="28"/>
          <w:lang w:val="nl-NL"/>
        </w:rPr>
        <w:t>bình quân thực hiện giai đoạn 201</w:t>
      </w:r>
      <w:r w:rsidR="00602074" w:rsidRPr="00B5372F">
        <w:rPr>
          <w:rFonts w:ascii="Times New Roman" w:hAnsi="Times New Roman"/>
          <w:szCs w:val="28"/>
          <w:lang w:val="nl-NL"/>
        </w:rPr>
        <w:t>8 - 2019</w:t>
      </w:r>
      <w:r w:rsidRPr="00B5372F">
        <w:rPr>
          <w:rFonts w:ascii="Times New Roman" w:hAnsi="Times New Roman"/>
          <w:szCs w:val="28"/>
          <w:lang w:val="nl-NL"/>
        </w:rPr>
        <w:t xml:space="preserve"> </w:t>
      </w:r>
      <w:r w:rsidRPr="00B5372F">
        <w:rPr>
          <w:rFonts w:ascii="Times New Roman" w:hAnsi="Times New Roman"/>
          <w:lang w:val="nl-NL"/>
        </w:rPr>
        <w:t>được xác định như sau:</w:t>
      </w:r>
    </w:p>
    <w:p w:rsidR="005E0626" w:rsidRPr="00B5372F" w:rsidRDefault="005E0626" w:rsidP="005E0626">
      <w:pPr>
        <w:ind w:right="-23"/>
        <w:jc w:val="center"/>
        <w:rPr>
          <w:rFonts w:ascii="Times New Roman" w:hAnsi="Times New Roman"/>
          <w:b/>
          <w:lang w:val="nl-NL"/>
        </w:rPr>
      </w:pPr>
      <w:r w:rsidRPr="00B5372F">
        <w:rPr>
          <w:rFonts w:ascii="Times New Roman" w:hAnsi="Times New Roman"/>
          <w:b/>
          <w:lang w:val="nl-NL"/>
        </w:rPr>
        <w:t xml:space="preserve">               (</w:t>
      </w:r>
      <w:r w:rsidR="00EC6378" w:rsidRPr="00B5372F">
        <w:rPr>
          <w:rFonts w:ascii="Times New Roman" w:hAnsi="Times New Roman"/>
          <w:b/>
          <w:lang w:val="nl-NL"/>
        </w:rPr>
        <w:t>T</w:t>
      </w:r>
      <w:r w:rsidR="00602074" w:rsidRPr="00B5372F">
        <w:rPr>
          <w:rFonts w:ascii="Times New Roman" w:hAnsi="Times New Roman"/>
          <w:b/>
          <w:vertAlign w:val="subscript"/>
          <w:lang w:val="nl-NL"/>
        </w:rPr>
        <w:t>ctklth2018</w:t>
      </w:r>
      <w:r w:rsidRPr="00B5372F">
        <w:rPr>
          <w:rFonts w:ascii="Times New Roman" w:hAnsi="Times New Roman"/>
          <w:b/>
          <w:lang w:val="nl-NL"/>
        </w:rPr>
        <w:t xml:space="preserve"> + </w:t>
      </w:r>
      <w:r w:rsidR="00EC6378" w:rsidRPr="00B5372F">
        <w:rPr>
          <w:rFonts w:ascii="Times New Roman" w:hAnsi="Times New Roman"/>
          <w:b/>
          <w:lang w:val="nl-NL"/>
        </w:rPr>
        <w:t>T</w:t>
      </w:r>
      <w:r w:rsidR="00602074" w:rsidRPr="00B5372F">
        <w:rPr>
          <w:rFonts w:ascii="Times New Roman" w:hAnsi="Times New Roman"/>
          <w:b/>
          <w:vertAlign w:val="subscript"/>
          <w:lang w:val="nl-NL"/>
        </w:rPr>
        <w:t>ctklth2019</w:t>
      </w:r>
      <w:r w:rsidRPr="00B5372F">
        <w:rPr>
          <w:rFonts w:ascii="Times New Roman" w:hAnsi="Times New Roman"/>
          <w:b/>
          <w:lang w:val="nl-NL"/>
        </w:rPr>
        <w:t>)</w:t>
      </w:r>
    </w:p>
    <w:p w:rsidR="005E0626" w:rsidRPr="00B5372F" w:rsidRDefault="00B01E12" w:rsidP="005E0626">
      <w:pPr>
        <w:ind w:right="-21"/>
        <w:jc w:val="center"/>
        <w:rPr>
          <w:rFonts w:ascii="Times New Roman" w:hAnsi="Times New Roman"/>
          <w:lang w:val="nl-NL"/>
        </w:rPr>
      </w:pPr>
      <w:r w:rsidRPr="00B5372F">
        <w:rPr>
          <w:rFonts w:ascii="Times New Roman" w:hAnsi="Times New Roman"/>
          <w:b/>
          <w:noProof/>
        </w:rPr>
        <mc:AlternateContent>
          <mc:Choice Requires="wps">
            <w:drawing>
              <wp:anchor distT="0" distB="0" distL="114300" distR="114300" simplePos="0" relativeHeight="251676672" behindDoc="0" locked="0" layoutInCell="1" allowOverlap="1" wp14:anchorId="24059D3D" wp14:editId="066DFE16">
                <wp:simplePos x="0" y="0"/>
                <wp:positionH relativeFrom="column">
                  <wp:posOffset>2339340</wp:posOffset>
                </wp:positionH>
                <wp:positionV relativeFrom="paragraph">
                  <wp:posOffset>108585</wp:posOffset>
                </wp:positionV>
                <wp:extent cx="1733550" cy="0"/>
                <wp:effectExtent l="0" t="0" r="19050"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3EF30" id="Line 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8.55pt" to="320.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X0GQIAADM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"/>
            </w:pict>
          </mc:Fallback>
        </mc:AlternateContent>
      </w:r>
      <w:r w:rsidR="005E0626" w:rsidRPr="00B5372F">
        <w:rPr>
          <w:rFonts w:ascii="Times New Roman" w:hAnsi="Times New Roman"/>
          <w:b/>
          <w:lang w:val="nl-NL"/>
        </w:rPr>
        <w:t xml:space="preserve">           </w:t>
      </w:r>
      <w:r w:rsidR="00D16F85" w:rsidRPr="00B5372F">
        <w:rPr>
          <w:rFonts w:ascii="Times New Roman" w:hAnsi="Times New Roman"/>
          <w:b/>
          <w:lang w:val="nl-NL"/>
        </w:rPr>
        <w:t>W</w:t>
      </w:r>
      <w:r w:rsidR="005E0626" w:rsidRPr="00B5372F">
        <w:rPr>
          <w:rFonts w:ascii="Times New Roman" w:hAnsi="Times New Roman"/>
          <w:b/>
          <w:vertAlign w:val="subscript"/>
          <w:lang w:val="nl-NL"/>
        </w:rPr>
        <w:t>th201</w:t>
      </w:r>
      <w:r w:rsidR="00602074" w:rsidRPr="00B5372F">
        <w:rPr>
          <w:rFonts w:ascii="Times New Roman" w:hAnsi="Times New Roman"/>
          <w:b/>
          <w:vertAlign w:val="subscript"/>
          <w:lang w:val="nl-NL"/>
        </w:rPr>
        <w:t>8-2019</w:t>
      </w:r>
      <w:r w:rsidR="005E0626" w:rsidRPr="00B5372F">
        <w:rPr>
          <w:rFonts w:ascii="Times New Roman" w:hAnsi="Times New Roman"/>
          <w:b/>
          <w:lang w:val="nl-NL"/>
        </w:rPr>
        <w:t xml:space="preserve">    =                                    </w:t>
      </w:r>
      <w:r w:rsidR="00602074" w:rsidRPr="00B5372F">
        <w:rPr>
          <w:rFonts w:ascii="Times New Roman" w:hAnsi="Times New Roman"/>
          <w:b/>
          <w:lang w:val="nl-NL"/>
        </w:rPr>
        <w:t xml:space="preserve">             </w:t>
      </w:r>
      <w:r w:rsidR="005E0626" w:rsidRPr="00B5372F">
        <w:rPr>
          <w:rFonts w:ascii="Times New Roman" w:hAnsi="Times New Roman"/>
          <w:b/>
          <w:lang w:val="nl-NL"/>
        </w:rPr>
        <w:t xml:space="preserve">           </w:t>
      </w:r>
      <w:r w:rsidR="005E0626" w:rsidRPr="00B5372F">
        <w:rPr>
          <w:rFonts w:ascii="Times New Roman" w:hAnsi="Times New Roman"/>
          <w:lang w:val="nl-NL"/>
        </w:rPr>
        <w:t>(11)</w:t>
      </w:r>
    </w:p>
    <w:p w:rsidR="005E0626" w:rsidRPr="00B5372F" w:rsidRDefault="005E0626" w:rsidP="005E0626">
      <w:pPr>
        <w:spacing w:after="120"/>
        <w:ind w:right="-21"/>
        <w:jc w:val="center"/>
        <w:rPr>
          <w:rFonts w:ascii="Times New Roman" w:hAnsi="Times New Roman"/>
          <w:b/>
          <w:lang w:val="nl-NL"/>
        </w:rPr>
      </w:pPr>
      <w:r w:rsidRPr="00B5372F">
        <w:rPr>
          <w:rFonts w:ascii="Times New Roman" w:hAnsi="Times New Roman"/>
          <w:b/>
          <w:lang w:val="nl-NL"/>
        </w:rPr>
        <w:t xml:space="preserve">                 (L</w:t>
      </w:r>
      <w:r w:rsidRPr="00B5372F">
        <w:rPr>
          <w:rFonts w:ascii="Times New Roman" w:hAnsi="Times New Roman"/>
          <w:b/>
          <w:vertAlign w:val="subscript"/>
          <w:lang w:val="nl-NL"/>
        </w:rPr>
        <w:t>bq201</w:t>
      </w:r>
      <w:r w:rsidR="00602074" w:rsidRPr="00B5372F">
        <w:rPr>
          <w:rFonts w:ascii="Times New Roman" w:hAnsi="Times New Roman"/>
          <w:b/>
          <w:vertAlign w:val="subscript"/>
          <w:lang w:val="nl-NL"/>
        </w:rPr>
        <w:t>8</w:t>
      </w:r>
      <w:r w:rsidRPr="00B5372F">
        <w:rPr>
          <w:rFonts w:ascii="Times New Roman" w:hAnsi="Times New Roman"/>
          <w:b/>
          <w:lang w:val="nl-NL"/>
        </w:rPr>
        <w:t xml:space="preserve"> + L</w:t>
      </w:r>
      <w:r w:rsidRPr="00B5372F">
        <w:rPr>
          <w:rFonts w:ascii="Times New Roman" w:hAnsi="Times New Roman"/>
          <w:b/>
          <w:vertAlign w:val="subscript"/>
          <w:lang w:val="nl-NL"/>
        </w:rPr>
        <w:t>bq201</w:t>
      </w:r>
      <w:r w:rsidR="00602074" w:rsidRPr="00B5372F">
        <w:rPr>
          <w:rFonts w:ascii="Times New Roman" w:hAnsi="Times New Roman"/>
          <w:b/>
          <w:vertAlign w:val="subscript"/>
          <w:lang w:val="nl-NL"/>
        </w:rPr>
        <w:t>9</w:t>
      </w:r>
      <w:r w:rsidRPr="00B5372F">
        <w:rPr>
          <w:rFonts w:ascii="Times New Roman" w:hAnsi="Times New Roman"/>
          <w:b/>
          <w:lang w:val="nl-NL"/>
        </w:rPr>
        <w:t xml:space="preserve">) </w:t>
      </w:r>
    </w:p>
    <w:p w:rsidR="005E0626" w:rsidRPr="00B5372F" w:rsidRDefault="005E0626" w:rsidP="00C24A38">
      <w:pPr>
        <w:pStyle w:val="BodyText"/>
        <w:spacing w:before="240" w:after="240" w:line="288" w:lineRule="auto"/>
        <w:ind w:right="-23"/>
        <w:rPr>
          <w:rFonts w:ascii="Times New Roman" w:hAnsi="Times New Roman"/>
          <w:lang w:val="nl-NL"/>
        </w:rPr>
      </w:pPr>
      <w:r w:rsidRPr="00B5372F">
        <w:rPr>
          <w:rFonts w:ascii="Times New Roman" w:hAnsi="Times New Roman"/>
          <w:lang w:val="nl-NL"/>
        </w:rPr>
        <w:tab/>
        <w:t>Trong đó:</w:t>
      </w:r>
    </w:p>
    <w:p w:rsidR="005E0626" w:rsidRPr="00B5372F" w:rsidRDefault="005E0626" w:rsidP="00C24A38">
      <w:pPr>
        <w:spacing w:before="240" w:after="240" w:line="288" w:lineRule="auto"/>
        <w:ind w:right="-23" w:firstLine="720"/>
        <w:jc w:val="both"/>
        <w:rPr>
          <w:rFonts w:ascii="Times New Roman" w:hAnsi="Times New Roman"/>
          <w:lang w:val="nl-NL"/>
        </w:rPr>
      </w:pPr>
      <w:r w:rsidRPr="00B5372F">
        <w:rPr>
          <w:rFonts w:ascii="Times New Roman" w:hAnsi="Times New Roman"/>
          <w:lang w:val="nl-NL"/>
        </w:rPr>
        <w:t xml:space="preserve">- </w:t>
      </w:r>
      <w:r w:rsidR="00D16F85" w:rsidRPr="00B5372F">
        <w:rPr>
          <w:rFonts w:ascii="Times New Roman" w:hAnsi="Times New Roman"/>
          <w:lang w:val="nl-NL"/>
        </w:rPr>
        <w:t>W</w:t>
      </w:r>
      <w:r w:rsidRPr="00B5372F">
        <w:rPr>
          <w:rFonts w:ascii="Times New Roman" w:hAnsi="Times New Roman"/>
          <w:vertAlign w:val="subscript"/>
          <w:lang w:val="nl-NL"/>
        </w:rPr>
        <w:t>th2016-2018</w:t>
      </w:r>
      <w:r w:rsidRPr="00B5372F">
        <w:rPr>
          <w:rFonts w:ascii="Times New Roman" w:hAnsi="Times New Roman"/>
          <w:lang w:val="nl-NL"/>
        </w:rPr>
        <w:t xml:space="preserve">: </w:t>
      </w:r>
      <w:r w:rsidR="00D16F85" w:rsidRPr="00B5372F">
        <w:rPr>
          <w:rFonts w:ascii="Times New Roman" w:hAnsi="Times New Roman"/>
          <w:lang w:val="nl-NL"/>
        </w:rPr>
        <w:t>Năng suất lao động</w:t>
      </w:r>
      <w:r w:rsidRPr="00B5372F">
        <w:rPr>
          <w:rFonts w:ascii="Times New Roman" w:hAnsi="Times New Roman"/>
          <w:szCs w:val="28"/>
          <w:lang w:val="nl-NL"/>
        </w:rPr>
        <w:t xml:space="preserve"> bình quân thực hiện </w:t>
      </w:r>
      <w:r w:rsidR="00602074" w:rsidRPr="00B5372F">
        <w:rPr>
          <w:rFonts w:ascii="Times New Roman" w:hAnsi="Times New Roman"/>
          <w:szCs w:val="28"/>
          <w:lang w:val="nl-NL"/>
        </w:rPr>
        <w:t>giai đoạn 2018 - 2019</w:t>
      </w:r>
      <w:r w:rsidRPr="00B5372F">
        <w:rPr>
          <w:rFonts w:ascii="Times New Roman" w:hAnsi="Times New Roman"/>
          <w:szCs w:val="28"/>
          <w:lang w:val="nl-NL"/>
        </w:rPr>
        <w:t>.</w:t>
      </w:r>
    </w:p>
    <w:p w:rsidR="005E0626" w:rsidRPr="00B5372F" w:rsidRDefault="005E0626" w:rsidP="00C24A38">
      <w:pPr>
        <w:spacing w:before="240" w:after="240" w:line="288" w:lineRule="auto"/>
        <w:ind w:firstLine="709"/>
        <w:jc w:val="both"/>
        <w:rPr>
          <w:rFonts w:ascii="Times New Roman" w:hAnsi="Times New Roman"/>
          <w:lang w:val="nl-NL"/>
        </w:rPr>
      </w:pPr>
      <w:r w:rsidRPr="00B5372F">
        <w:rPr>
          <w:rFonts w:ascii="Times New Roman" w:hAnsi="Times New Roman"/>
          <w:lang w:val="nl-NL"/>
        </w:rPr>
        <w:t xml:space="preserve">- </w:t>
      </w:r>
      <w:r w:rsidR="00DE3D40" w:rsidRPr="00B5372F">
        <w:rPr>
          <w:rFonts w:ascii="Times New Roman" w:hAnsi="Times New Roman"/>
          <w:spacing w:val="4"/>
          <w:szCs w:val="28"/>
        </w:rPr>
        <w:t>T</w:t>
      </w:r>
      <w:r w:rsidR="00DE3D40" w:rsidRPr="00B5372F">
        <w:rPr>
          <w:rFonts w:ascii="Times New Roman" w:hAnsi="Times New Roman"/>
          <w:spacing w:val="4"/>
          <w:szCs w:val="28"/>
          <w:vertAlign w:val="subscript"/>
        </w:rPr>
        <w:t>ctklth2</w:t>
      </w:r>
      <w:r w:rsidR="00602074" w:rsidRPr="00B5372F">
        <w:rPr>
          <w:rFonts w:ascii="Times New Roman" w:hAnsi="Times New Roman"/>
          <w:vertAlign w:val="subscript"/>
          <w:lang w:val="nl-NL"/>
        </w:rPr>
        <w:t>018</w:t>
      </w:r>
      <w:r w:rsidRPr="00B5372F">
        <w:rPr>
          <w:rFonts w:ascii="Times New Roman" w:hAnsi="Times New Roman"/>
          <w:lang w:val="nl-NL"/>
        </w:rPr>
        <w:t xml:space="preserve">, </w:t>
      </w:r>
      <w:r w:rsidR="00DE3D40" w:rsidRPr="00B5372F">
        <w:rPr>
          <w:rFonts w:ascii="Times New Roman" w:hAnsi="Times New Roman"/>
          <w:spacing w:val="4"/>
          <w:szCs w:val="28"/>
        </w:rPr>
        <w:t>T</w:t>
      </w:r>
      <w:r w:rsidR="00DE3D40" w:rsidRPr="00B5372F">
        <w:rPr>
          <w:rFonts w:ascii="Times New Roman" w:hAnsi="Times New Roman"/>
          <w:spacing w:val="4"/>
          <w:szCs w:val="28"/>
          <w:vertAlign w:val="subscript"/>
        </w:rPr>
        <w:t>ctklth2</w:t>
      </w:r>
      <w:r w:rsidR="00DE3D40" w:rsidRPr="00B5372F">
        <w:rPr>
          <w:rFonts w:ascii="Times New Roman" w:hAnsi="Times New Roman"/>
          <w:vertAlign w:val="subscript"/>
          <w:lang w:val="nl-NL"/>
        </w:rPr>
        <w:t>01</w:t>
      </w:r>
      <w:r w:rsidR="00602074" w:rsidRPr="00B5372F">
        <w:rPr>
          <w:rFonts w:ascii="Times New Roman" w:hAnsi="Times New Roman"/>
          <w:vertAlign w:val="subscript"/>
          <w:lang w:val="nl-NL"/>
        </w:rPr>
        <w:t>9</w:t>
      </w:r>
      <w:r w:rsidRPr="00B5372F">
        <w:rPr>
          <w:rFonts w:ascii="Times New Roman" w:hAnsi="Times New Roman"/>
          <w:lang w:val="nl-NL"/>
        </w:rPr>
        <w:t xml:space="preserve">: </w:t>
      </w:r>
      <w:r w:rsidR="00DE3D40" w:rsidRPr="00B5372F">
        <w:rPr>
          <w:rFonts w:ascii="Times New Roman" w:hAnsi="Times New Roman"/>
          <w:szCs w:val="28"/>
        </w:rPr>
        <w:t xml:space="preserve">Chỉ tiêu khoán lương thực hiện </w:t>
      </w:r>
      <w:r w:rsidR="00602074" w:rsidRPr="00B5372F">
        <w:rPr>
          <w:rFonts w:ascii="Times New Roman" w:hAnsi="Times New Roman"/>
          <w:lang w:val="nl-NL"/>
        </w:rPr>
        <w:t>năm 2018, 2019</w:t>
      </w:r>
      <w:r w:rsidRPr="00B5372F">
        <w:rPr>
          <w:rFonts w:ascii="Times New Roman" w:hAnsi="Times New Roman"/>
          <w:lang w:val="nl-NL"/>
        </w:rPr>
        <w:t>.</w:t>
      </w:r>
    </w:p>
    <w:p w:rsidR="005E0626" w:rsidRPr="00B5372F" w:rsidRDefault="005E0626" w:rsidP="00C24A38">
      <w:pPr>
        <w:spacing w:before="240" w:after="240" w:line="288" w:lineRule="auto"/>
        <w:ind w:right="-21" w:firstLine="720"/>
        <w:jc w:val="both"/>
        <w:rPr>
          <w:rFonts w:ascii="Times New Roman" w:hAnsi="Times New Roman"/>
          <w:lang w:val="nl-NL"/>
        </w:rPr>
      </w:pPr>
      <w:r w:rsidRPr="00B5372F">
        <w:rPr>
          <w:rFonts w:ascii="Times New Roman" w:hAnsi="Times New Roman"/>
          <w:lang w:val="nl-NL"/>
        </w:rPr>
        <w:t>- L</w:t>
      </w:r>
      <w:r w:rsidR="00602074" w:rsidRPr="00B5372F">
        <w:rPr>
          <w:rFonts w:ascii="Times New Roman" w:hAnsi="Times New Roman"/>
          <w:vertAlign w:val="subscript"/>
          <w:lang w:val="nl-NL"/>
        </w:rPr>
        <w:t>th2018</w:t>
      </w:r>
      <w:r w:rsidRPr="00B5372F">
        <w:rPr>
          <w:rFonts w:ascii="Times New Roman" w:hAnsi="Times New Roman"/>
          <w:lang w:val="nl-NL"/>
        </w:rPr>
        <w:t>, L</w:t>
      </w:r>
      <w:r w:rsidR="00602074" w:rsidRPr="00B5372F">
        <w:rPr>
          <w:rFonts w:ascii="Times New Roman" w:hAnsi="Times New Roman"/>
          <w:vertAlign w:val="subscript"/>
          <w:lang w:val="nl-NL"/>
        </w:rPr>
        <w:t>th2019</w:t>
      </w:r>
      <w:r w:rsidRPr="00B5372F">
        <w:rPr>
          <w:rFonts w:ascii="Times New Roman" w:hAnsi="Times New Roman"/>
          <w:lang w:val="nl-NL"/>
        </w:rPr>
        <w:t>: Số lao động bình quân theo nă</w:t>
      </w:r>
      <w:r w:rsidR="00602074" w:rsidRPr="00B5372F">
        <w:rPr>
          <w:rFonts w:ascii="Times New Roman" w:hAnsi="Times New Roman"/>
          <w:lang w:val="nl-NL"/>
        </w:rPr>
        <w:t>m (năm 2018 và năm 2019</w:t>
      </w:r>
      <w:r w:rsidRPr="00B5372F">
        <w:rPr>
          <w:rFonts w:ascii="Times New Roman" w:hAnsi="Times New Roman"/>
          <w:lang w:val="nl-NL"/>
        </w:rPr>
        <w:t>).</w:t>
      </w:r>
    </w:p>
    <w:p w:rsidR="00D16F85" w:rsidRPr="00B5372F" w:rsidRDefault="00D16F85" w:rsidP="00C24A38">
      <w:pPr>
        <w:tabs>
          <w:tab w:val="left" w:pos="0"/>
        </w:tabs>
        <w:spacing w:before="240" w:after="240" w:line="288" w:lineRule="auto"/>
        <w:ind w:right="-29" w:firstLine="634"/>
        <w:jc w:val="both"/>
        <w:rPr>
          <w:rFonts w:ascii="Times New Roman" w:hAnsi="Times New Roman"/>
          <w:b/>
          <w:szCs w:val="28"/>
          <w:lang w:val="nl-NL"/>
        </w:rPr>
      </w:pPr>
      <w:r w:rsidRPr="00B5372F">
        <w:rPr>
          <w:rFonts w:ascii="Times New Roman" w:hAnsi="Times New Roman"/>
          <w:b/>
          <w:szCs w:val="28"/>
          <w:lang w:val="nl-NL"/>
        </w:rPr>
        <w:t xml:space="preserve">4. Xác định lợi nhuận bình quân thực hiện </w:t>
      </w:r>
      <w:r w:rsidR="00602074" w:rsidRPr="00B5372F">
        <w:rPr>
          <w:rFonts w:ascii="Times New Roman" w:hAnsi="Times New Roman"/>
          <w:b/>
          <w:szCs w:val="28"/>
          <w:lang w:val="nl-NL"/>
        </w:rPr>
        <w:t>giai đoạn 2018 - 2019</w:t>
      </w:r>
      <w:r w:rsidRPr="00B5372F">
        <w:rPr>
          <w:rFonts w:ascii="Times New Roman" w:hAnsi="Times New Roman"/>
          <w:b/>
          <w:szCs w:val="28"/>
          <w:lang w:val="nl-NL"/>
        </w:rPr>
        <w:t xml:space="preserve"> </w:t>
      </w:r>
    </w:p>
    <w:p w:rsidR="00D16F85" w:rsidRPr="00B5372F" w:rsidRDefault="00D16F85" w:rsidP="00C24A38">
      <w:pPr>
        <w:tabs>
          <w:tab w:val="left" w:pos="0"/>
        </w:tabs>
        <w:spacing w:before="240" w:after="240" w:line="288" w:lineRule="auto"/>
        <w:ind w:right="-29" w:firstLine="634"/>
        <w:jc w:val="both"/>
        <w:rPr>
          <w:rFonts w:ascii="Times New Roman" w:hAnsi="Times New Roman"/>
          <w:lang w:val="nl-NL"/>
        </w:rPr>
      </w:pPr>
      <w:r w:rsidRPr="00B5372F">
        <w:rPr>
          <w:rFonts w:ascii="Times New Roman" w:hAnsi="Times New Roman"/>
          <w:szCs w:val="28"/>
          <w:lang w:val="nl-NL"/>
        </w:rPr>
        <w:t>Lợi nhuận bì</w:t>
      </w:r>
      <w:r w:rsidR="00602074" w:rsidRPr="00B5372F">
        <w:rPr>
          <w:rFonts w:ascii="Times New Roman" w:hAnsi="Times New Roman"/>
          <w:szCs w:val="28"/>
          <w:lang w:val="nl-NL"/>
        </w:rPr>
        <w:t>nh quân thực hiện giai đoạn 2018 - 2019</w:t>
      </w:r>
      <w:r w:rsidRPr="00B5372F">
        <w:rPr>
          <w:rFonts w:ascii="Times New Roman" w:hAnsi="Times New Roman"/>
          <w:szCs w:val="28"/>
          <w:lang w:val="nl-NL"/>
        </w:rPr>
        <w:t xml:space="preserve"> </w:t>
      </w:r>
      <w:r w:rsidRPr="00B5372F">
        <w:rPr>
          <w:rFonts w:ascii="Times New Roman" w:hAnsi="Times New Roman"/>
          <w:lang w:val="nl-NL"/>
        </w:rPr>
        <w:t>được xác định bằng tổng lợ</w:t>
      </w:r>
      <w:r w:rsidR="00602074" w:rsidRPr="00B5372F">
        <w:rPr>
          <w:rFonts w:ascii="Times New Roman" w:hAnsi="Times New Roman"/>
          <w:lang w:val="nl-NL"/>
        </w:rPr>
        <w:t>i nhuận thực hiện của năm 2018, năm 2019</w:t>
      </w:r>
      <w:r w:rsidRPr="00B5372F">
        <w:rPr>
          <w:rFonts w:ascii="Times New Roman" w:hAnsi="Times New Roman"/>
          <w:lang w:val="nl-NL"/>
        </w:rPr>
        <w:t xml:space="preserve"> </w:t>
      </w:r>
      <w:r w:rsidR="005963BC" w:rsidRPr="00B5372F">
        <w:rPr>
          <w:rFonts w:ascii="Times New Roman" w:hAnsi="Times New Roman"/>
          <w:lang w:val="nl-NL"/>
        </w:rPr>
        <w:t xml:space="preserve">và </w:t>
      </w:r>
      <w:r w:rsidRPr="00B5372F">
        <w:rPr>
          <w:rFonts w:ascii="Times New Roman" w:hAnsi="Times New Roman"/>
          <w:lang w:val="nl-NL"/>
        </w:rPr>
        <w:t xml:space="preserve">chia </w:t>
      </w:r>
      <w:r w:rsidR="002C40D6" w:rsidRPr="00B5372F">
        <w:rPr>
          <w:rFonts w:ascii="Times New Roman" w:hAnsi="Times New Roman"/>
          <w:lang w:val="nl-NL"/>
        </w:rPr>
        <w:t xml:space="preserve">cho </w:t>
      </w:r>
      <w:r w:rsidR="00602074" w:rsidRPr="00B5372F">
        <w:rPr>
          <w:rFonts w:ascii="Times New Roman" w:hAnsi="Times New Roman"/>
          <w:lang w:val="nl-NL"/>
        </w:rPr>
        <w:t>2</w:t>
      </w:r>
      <w:r w:rsidRPr="00B5372F">
        <w:rPr>
          <w:rFonts w:ascii="Times New Roman" w:hAnsi="Times New Roman"/>
          <w:lang w:val="nl-NL"/>
        </w:rPr>
        <w:t>.</w:t>
      </w:r>
    </w:p>
    <w:p w:rsidR="003118E3" w:rsidRPr="00B5372F" w:rsidRDefault="003118E3"/>
    <w:p w:rsidR="003160EA" w:rsidRPr="00B5372F" w:rsidRDefault="003160EA" w:rsidP="003160EA">
      <w:pPr>
        <w:pStyle w:val="Heading3"/>
        <w:keepLines w:val="0"/>
        <w:spacing w:before="120" w:after="120"/>
        <w:ind w:left="720"/>
        <w:jc w:val="both"/>
        <w:rPr>
          <w:rFonts w:ascii="Times New Roman" w:hAnsi="Times New Roman" w:cs="Times New Roman"/>
          <w:b/>
          <w:color w:val="auto"/>
        </w:rPr>
      </w:pPr>
      <w:r w:rsidRPr="00B5372F">
        <w:rPr>
          <w:rFonts w:ascii="Times New Roman" w:hAnsi="Times New Roman" w:cs="Times New Roman"/>
          <w:b/>
          <w:color w:val="auto"/>
        </w:rPr>
        <w:lastRenderedPageBreak/>
        <w:t xml:space="preserve">II. XÁC ĐỊNH </w:t>
      </w:r>
      <w:r w:rsidR="0018702E" w:rsidRPr="00B5372F">
        <w:rPr>
          <w:rFonts w:ascii="Times New Roman" w:hAnsi="Times New Roman" w:cs="Times New Roman"/>
          <w:b/>
          <w:color w:val="auto"/>
        </w:rPr>
        <w:t>KM</w:t>
      </w:r>
      <w:r w:rsidRPr="00B5372F">
        <w:rPr>
          <w:rFonts w:ascii="Times New Roman" w:hAnsi="Times New Roman" w:cs="Times New Roman"/>
          <w:b/>
          <w:color w:val="auto"/>
        </w:rPr>
        <w:t xml:space="preserve"> ĐIỀU HÀNH BAY QUY ĐỔI</w:t>
      </w:r>
    </w:p>
    <w:p w:rsidR="000D345F" w:rsidRPr="00B5372F" w:rsidRDefault="003160EA" w:rsidP="0018702E">
      <w:pPr>
        <w:pStyle w:val="Heading3"/>
        <w:keepLines w:val="0"/>
        <w:spacing w:before="240" w:after="120"/>
        <w:ind w:firstLine="720"/>
        <w:jc w:val="both"/>
        <w:rPr>
          <w:rFonts w:ascii="Times New Roman" w:hAnsi="Times New Roman" w:cs="Times New Roman"/>
          <w:b/>
          <w:color w:val="auto"/>
          <w:sz w:val="28"/>
          <w:szCs w:val="28"/>
        </w:rPr>
      </w:pPr>
      <w:r w:rsidRPr="00B5372F">
        <w:rPr>
          <w:rFonts w:ascii="Times New Roman" w:hAnsi="Times New Roman" w:cs="Times New Roman"/>
          <w:b/>
          <w:color w:val="auto"/>
          <w:sz w:val="28"/>
          <w:szCs w:val="28"/>
        </w:rPr>
        <w:t xml:space="preserve">1. </w:t>
      </w:r>
      <w:r w:rsidR="000D345F" w:rsidRPr="00B5372F">
        <w:rPr>
          <w:rFonts w:ascii="Times New Roman" w:hAnsi="Times New Roman" w:cs="Times New Roman"/>
          <w:b/>
          <w:color w:val="auto"/>
          <w:sz w:val="28"/>
          <w:szCs w:val="28"/>
        </w:rPr>
        <w:t>Phương pháp tính sản lượng điều hành bay quy đổi</w:t>
      </w:r>
    </w:p>
    <w:p w:rsidR="000D345F" w:rsidRPr="00B5372F" w:rsidRDefault="000D345F" w:rsidP="00DF59A1">
      <w:pPr>
        <w:spacing w:before="240" w:after="120"/>
        <w:jc w:val="both"/>
        <w:rPr>
          <w:rFonts w:ascii="Times New Roman" w:hAnsi="Times New Roman"/>
        </w:rPr>
      </w:pPr>
      <w:r w:rsidRPr="00B5372F">
        <w:rPr>
          <w:rFonts w:ascii="Times New Roman" w:hAnsi="Times New Roman"/>
        </w:rPr>
        <w:tab/>
        <w:t>Sản lượng điều hành bay quy đổi (Q) được tính căn cứ vào các thành phần sau: Số chuyến bay (C) của một loại tàu bay trên mỗi quãng đường bay; Hệ số quy đổi (Hqđ) của loại tàu bay; Cự ly điều hành bay thực tế (L) trên từng quãng đường bay, đơn vị đo là ki lô mét; Hệ số phức tạp điều hành bay (K). Công thức tính như sau:</w:t>
      </w:r>
    </w:p>
    <w:p w:rsidR="000D345F" w:rsidRPr="00B5372F" w:rsidRDefault="000D345F" w:rsidP="000D345F">
      <w:pPr>
        <w:ind w:firstLine="720"/>
        <w:jc w:val="center"/>
        <w:rPr>
          <w:rFonts w:ascii="Times New Roman" w:hAnsi="Times New Roman"/>
          <w:vertAlign w:val="subscript"/>
        </w:rPr>
      </w:pPr>
      <m:oMathPara>
        <m:oMath>
          <m:r>
            <m:rPr>
              <m:sty m:val="p"/>
            </m:rPr>
            <w:rPr>
              <w:rFonts w:ascii="Cambria Math" w:hAnsi="Cambria Math"/>
            </w:rPr>
            <m:t xml:space="preserve">Q= </m:t>
          </m:r>
          <m:nary>
            <m:naryPr>
              <m:chr m:val="∑"/>
              <m:limLoc m:val="undOvr"/>
              <m:supHide m:val="1"/>
              <m:ctrlPr>
                <w:rPr>
                  <w:rFonts w:ascii="Cambria Math" w:hAnsi="Cambria Math"/>
                </w:rPr>
              </m:ctrlPr>
            </m:naryPr>
            <m:sub>
              <m:r>
                <m:rPr>
                  <m:sty m:val="p"/>
                </m:rPr>
                <w:rPr>
                  <w:rFonts w:ascii="Cambria Math" w:hAnsi="Cambria Math"/>
                </w:rPr>
                <m:t>i,j</m:t>
              </m:r>
            </m:sub>
            <m:sup/>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ij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Hqđ</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j</m:t>
                  </m:r>
                </m:sub>
              </m:sSub>
            </m:e>
          </m:nary>
        </m:oMath>
      </m:oMathPara>
    </w:p>
    <w:p w:rsidR="000D345F" w:rsidRPr="00B5372F" w:rsidRDefault="000D345F" w:rsidP="00DF59A1">
      <w:pPr>
        <w:spacing w:before="240" w:after="120"/>
        <w:ind w:firstLine="720"/>
        <w:jc w:val="both"/>
        <w:rPr>
          <w:rFonts w:ascii="Times New Roman" w:hAnsi="Times New Roman"/>
        </w:rPr>
      </w:pPr>
      <w:r w:rsidRPr="00B5372F">
        <w:rPr>
          <w:rFonts w:ascii="Times New Roman" w:hAnsi="Times New Roman"/>
          <w:i/>
        </w:rPr>
        <w:t>Trong đó</w:t>
      </w:r>
      <w:r w:rsidRPr="00B5372F">
        <w:rPr>
          <w:rFonts w:ascii="Times New Roman" w:hAnsi="Times New Roman"/>
        </w:rPr>
        <w:t>: i là loại tàu bay, j là quãng đường bay.</w:t>
      </w:r>
    </w:p>
    <w:p w:rsidR="000D345F" w:rsidRPr="00B5372F" w:rsidRDefault="000D345F" w:rsidP="00DF59A1">
      <w:pPr>
        <w:spacing w:before="240" w:after="120"/>
        <w:jc w:val="both"/>
        <w:rPr>
          <w:rFonts w:ascii="Times New Roman" w:hAnsi="Times New Roman"/>
        </w:rPr>
      </w:pPr>
      <w:r w:rsidRPr="00B5372F">
        <w:rPr>
          <w:rFonts w:ascii="Times New Roman" w:hAnsi="Times New Roman"/>
        </w:rPr>
        <w:tab/>
        <w:t>Hệ số quy đổi của loại tàu bay (Hqđ) phụ thuộc vào trọng lượng cất cánh tối đa của loại tàu bay (Maximum ta</w:t>
      </w:r>
      <w:bookmarkStart w:id="1" w:name="_GoBack"/>
      <w:bookmarkEnd w:id="1"/>
      <w:r w:rsidRPr="00B5372F">
        <w:rPr>
          <w:rFonts w:ascii="Times New Roman" w:hAnsi="Times New Roman"/>
        </w:rPr>
        <w:t>ke-off weight - MTOW:</w:t>
      </w:r>
      <w:r w:rsidRPr="00B5372F">
        <w:rPr>
          <w:rFonts w:ascii="Times New Roman" w:hAnsi="Times New Roman"/>
          <w:szCs w:val="28"/>
        </w:rPr>
        <w:t xml:space="preserve"> Tham chiếu tài liệu Jane ‘s all the world ‘s aircraft phiên bản ấn hành năm liền trước của năm thống kê hoặc theo công bố của nhà sản xuất tàu bay</w:t>
      </w:r>
      <w:r w:rsidRPr="00B5372F">
        <w:rPr>
          <w:rFonts w:ascii="Times New Roman" w:hAnsi="Times New Roman"/>
        </w:rPr>
        <w:t xml:space="preserve">) theo từng khu vực điều hành như sau: trong khu vực đường dài hệ số quy đổi bằng </w:t>
      </w:r>
      <w:r w:rsidRPr="00B5372F">
        <w:rPr>
          <w:rFonts w:ascii="Times New Roman" w:hAnsi="Times New Roman"/>
          <w:szCs w:val="28"/>
        </w:rPr>
        <w:t>(MTOW/50)</w:t>
      </w:r>
      <w:r w:rsidRPr="00B5372F">
        <w:rPr>
          <w:rFonts w:ascii="Times New Roman" w:hAnsi="Times New Roman"/>
          <w:szCs w:val="28"/>
          <w:vertAlign w:val="superscript"/>
        </w:rPr>
        <w:t>0,5</w:t>
      </w:r>
      <w:r w:rsidRPr="00B5372F">
        <w:rPr>
          <w:rFonts w:ascii="Times New Roman" w:hAnsi="Times New Roman"/>
          <w:szCs w:val="28"/>
        </w:rPr>
        <w:t>; trong khu vực sân bay hệ số quy đổi bằng (MTOW/50)</w:t>
      </w:r>
      <w:r w:rsidRPr="00B5372F">
        <w:rPr>
          <w:rFonts w:ascii="Times New Roman" w:hAnsi="Times New Roman"/>
          <w:szCs w:val="28"/>
          <w:vertAlign w:val="superscript"/>
        </w:rPr>
        <w:t>0,7</w:t>
      </w:r>
      <w:r w:rsidRPr="00B5372F">
        <w:rPr>
          <w:rFonts w:ascii="Times New Roman" w:hAnsi="Times New Roman"/>
          <w:szCs w:val="28"/>
        </w:rPr>
        <w:t>. Trường hợp trọng lượng cất cánh tối đa của loại tàu bay từ 50 tấn trở xuống thì áp dụng MTOW bằng 50</w:t>
      </w:r>
      <w:r w:rsidRPr="00B5372F">
        <w:rPr>
          <w:rFonts w:ascii="Times New Roman" w:hAnsi="Times New Roman"/>
        </w:rPr>
        <w:t>.</w:t>
      </w:r>
    </w:p>
    <w:p w:rsidR="000D345F" w:rsidRPr="00B5372F" w:rsidRDefault="000D345F" w:rsidP="00DF59A1">
      <w:pPr>
        <w:pStyle w:val="ListParagraph"/>
        <w:tabs>
          <w:tab w:val="left" w:pos="709"/>
        </w:tabs>
        <w:spacing w:before="240" w:after="120" w:line="240" w:lineRule="auto"/>
        <w:ind w:left="0"/>
        <w:contextualSpacing w:val="0"/>
        <w:jc w:val="both"/>
        <w:rPr>
          <w:rFonts w:ascii="Times New Roman" w:hAnsi="Times New Roman"/>
          <w:spacing w:val="4"/>
          <w:sz w:val="28"/>
          <w:szCs w:val="28"/>
        </w:rPr>
      </w:pPr>
      <w:r w:rsidRPr="00B5372F">
        <w:rPr>
          <w:rFonts w:ascii="Times New Roman" w:hAnsi="Times New Roman"/>
          <w:sz w:val="28"/>
        </w:rPr>
        <w:tab/>
      </w:r>
      <w:r w:rsidRPr="00B5372F">
        <w:rPr>
          <w:rFonts w:ascii="Times New Roman" w:hAnsi="Times New Roman"/>
          <w:spacing w:val="4"/>
          <w:sz w:val="28"/>
        </w:rPr>
        <w:tab/>
        <w:t xml:space="preserve">Hệ số phức tạp điều hành bay (K) được xác định cho các đường hàng không (cách sân bay 90km tính từ điểm quy chiếu sân bay) và cho khu vực sân bay </w:t>
      </w:r>
      <w:r w:rsidRPr="00B5372F">
        <w:rPr>
          <w:rFonts w:ascii="Times New Roman" w:hAnsi="Times New Roman"/>
          <w:spacing w:val="4"/>
          <w:sz w:val="28"/>
          <w:szCs w:val="28"/>
        </w:rPr>
        <w:t xml:space="preserve">(trong vòng bán kính 90km tính từ điểm quy chiếu sân bay) </w:t>
      </w:r>
      <w:r w:rsidRPr="00381941">
        <w:rPr>
          <w:rFonts w:ascii="Times New Roman" w:hAnsi="Times New Roman"/>
          <w:spacing w:val="4"/>
          <w:sz w:val="28"/>
          <w:szCs w:val="28"/>
        </w:rPr>
        <w:t xml:space="preserve">nêu tại mục 2 </w:t>
      </w:r>
      <w:r w:rsidRPr="00B5372F">
        <w:rPr>
          <w:rFonts w:ascii="Times New Roman" w:hAnsi="Times New Roman"/>
          <w:spacing w:val="4"/>
          <w:sz w:val="28"/>
          <w:szCs w:val="28"/>
        </w:rPr>
        <w:t>của văn bản này.</w:t>
      </w:r>
    </w:p>
    <w:p w:rsidR="000D345F" w:rsidRPr="00B5372F" w:rsidRDefault="000D345F" w:rsidP="00DF59A1">
      <w:pPr>
        <w:pStyle w:val="ListParagraph"/>
        <w:tabs>
          <w:tab w:val="left" w:pos="709"/>
        </w:tabs>
        <w:spacing w:before="240" w:after="120" w:line="240" w:lineRule="auto"/>
        <w:ind w:left="0"/>
        <w:contextualSpacing w:val="0"/>
        <w:jc w:val="both"/>
        <w:rPr>
          <w:rFonts w:ascii="Times New Roman" w:hAnsi="Times New Roman"/>
          <w:b/>
          <w:sz w:val="28"/>
          <w:szCs w:val="28"/>
        </w:rPr>
      </w:pPr>
      <w:r w:rsidRPr="00B5372F">
        <w:rPr>
          <w:rFonts w:ascii="Times New Roman" w:hAnsi="Times New Roman"/>
          <w:b/>
          <w:sz w:val="28"/>
        </w:rPr>
        <w:tab/>
      </w:r>
      <w:r w:rsidRPr="00B5372F">
        <w:rPr>
          <w:rFonts w:ascii="Times New Roman" w:hAnsi="Times New Roman"/>
          <w:b/>
          <w:sz w:val="28"/>
          <w:szCs w:val="28"/>
        </w:rPr>
        <w:t xml:space="preserve">2. Hệ số phức tạp điều hành bay </w:t>
      </w:r>
    </w:p>
    <w:p w:rsidR="000D345F" w:rsidRPr="00B5372F" w:rsidRDefault="000D345F" w:rsidP="00DF59A1">
      <w:pPr>
        <w:pStyle w:val="ListParagraph"/>
        <w:tabs>
          <w:tab w:val="left" w:pos="709"/>
        </w:tabs>
        <w:spacing w:before="240" w:after="120" w:line="240" w:lineRule="auto"/>
        <w:ind w:left="0"/>
        <w:contextualSpacing w:val="0"/>
        <w:jc w:val="both"/>
        <w:rPr>
          <w:rFonts w:ascii="Times New Roman" w:hAnsi="Times New Roman"/>
          <w:sz w:val="28"/>
          <w:szCs w:val="28"/>
        </w:rPr>
      </w:pPr>
      <w:r w:rsidRPr="00B5372F">
        <w:rPr>
          <w:rFonts w:ascii="Times New Roman" w:hAnsi="Times New Roman"/>
          <w:sz w:val="28"/>
          <w:szCs w:val="28"/>
        </w:rPr>
        <w:tab/>
        <w:t>Hệ số phức tạp điều hành bay được tính căn cứ vào các thành phần sau: hệ số phức tạp cơ bản (k</w:t>
      </w:r>
      <w:r w:rsidRPr="00B5372F">
        <w:rPr>
          <w:rFonts w:ascii="Times New Roman" w:hAnsi="Times New Roman"/>
          <w:sz w:val="28"/>
          <w:szCs w:val="28"/>
          <w:vertAlign w:val="subscript"/>
        </w:rPr>
        <w:t>cb</w:t>
      </w:r>
      <w:r w:rsidRPr="00B5372F">
        <w:rPr>
          <w:rFonts w:ascii="Times New Roman" w:hAnsi="Times New Roman"/>
          <w:sz w:val="28"/>
          <w:szCs w:val="28"/>
        </w:rPr>
        <w:t xml:space="preserve"> = 1,0 áp dụng cho các đường hàng không không có các điều kiện phức tạp điều hành, k</w:t>
      </w:r>
      <w:r w:rsidRPr="00B5372F">
        <w:rPr>
          <w:rFonts w:ascii="Times New Roman" w:hAnsi="Times New Roman"/>
          <w:sz w:val="28"/>
          <w:szCs w:val="28"/>
          <w:vertAlign w:val="subscript"/>
        </w:rPr>
        <w:t>cb</w:t>
      </w:r>
      <w:r w:rsidRPr="00B5372F">
        <w:rPr>
          <w:rFonts w:ascii="Times New Roman" w:hAnsi="Times New Roman"/>
          <w:sz w:val="28"/>
          <w:szCs w:val="28"/>
        </w:rPr>
        <w:t xml:space="preserve"> = 1,4 áp dụng cho khu vực sân bay); hệ số phức tạp bổ sung (k</w:t>
      </w:r>
      <w:r w:rsidRPr="00B5372F">
        <w:rPr>
          <w:rFonts w:ascii="Times New Roman" w:hAnsi="Times New Roman"/>
          <w:sz w:val="28"/>
          <w:szCs w:val="28"/>
          <w:vertAlign w:val="subscript"/>
        </w:rPr>
        <w:t>bs</w:t>
      </w:r>
      <w:r w:rsidRPr="00B5372F">
        <w:rPr>
          <w:rFonts w:ascii="Times New Roman" w:hAnsi="Times New Roman"/>
          <w:sz w:val="28"/>
          <w:szCs w:val="28"/>
        </w:rPr>
        <w:t>); hệ số phức tạp liên quan đến mật độ hoạt động bay (k</w:t>
      </w:r>
      <w:r w:rsidRPr="00B5372F">
        <w:rPr>
          <w:rFonts w:ascii="Times New Roman" w:hAnsi="Times New Roman"/>
          <w:sz w:val="28"/>
          <w:szCs w:val="28"/>
          <w:vertAlign w:val="subscript"/>
        </w:rPr>
        <w:t>mđ</w:t>
      </w:r>
      <w:r w:rsidRPr="00B5372F">
        <w:rPr>
          <w:rFonts w:ascii="Times New Roman" w:hAnsi="Times New Roman"/>
          <w:sz w:val="28"/>
          <w:szCs w:val="28"/>
        </w:rPr>
        <w:t>) theo công thức sau:</w:t>
      </w:r>
    </w:p>
    <w:p w:rsidR="000D345F" w:rsidRPr="00B5372F" w:rsidRDefault="004E5840" w:rsidP="000D345F">
      <w:pPr>
        <w:spacing w:before="120"/>
        <w:jc w:val="both"/>
        <w:rPr>
          <w:rFonts w:ascii="Times New Roman" w:hAnsi="Times New Roman"/>
          <w:b/>
          <w:szCs w:val="28"/>
        </w:rPr>
      </w:pPr>
      <m:oMathPara>
        <m:oMath>
          <m:sSub>
            <m:sSubPr>
              <m:ctrlPr>
                <w:rPr>
                  <w:rFonts w:ascii="Cambria Math" w:hAnsi="Cambria Math"/>
                  <w:b/>
                  <w:szCs w:val="28"/>
                </w:rPr>
              </m:ctrlPr>
            </m:sSubPr>
            <m:e>
              <m:r>
                <m:rPr>
                  <m:sty m:val="b"/>
                </m:rPr>
                <w:rPr>
                  <w:rFonts w:ascii="Cambria Math" w:hAnsi="Cambria Math"/>
                  <w:szCs w:val="28"/>
                </w:rPr>
                <m:t>K</m:t>
              </m:r>
            </m:e>
            <m:sub>
              <m:r>
                <m:rPr>
                  <m:sty m:val="b"/>
                </m:rPr>
                <w:rPr>
                  <w:rFonts w:ascii="Cambria Math" w:hAnsi="Cambria Math"/>
                  <w:szCs w:val="28"/>
                </w:rPr>
                <m:t>j</m:t>
              </m:r>
            </m:sub>
          </m:sSub>
          <m:r>
            <m:rPr>
              <m:sty m:val="b"/>
            </m:rPr>
            <w:rPr>
              <w:rFonts w:ascii="Cambria Math" w:hAnsi="Cambria Math"/>
              <w:szCs w:val="28"/>
            </w:rPr>
            <m:t>=</m:t>
          </m:r>
          <m:d>
            <m:dPr>
              <m:begChr m:val="["/>
              <m:endChr m:val="]"/>
              <m:ctrlPr>
                <w:rPr>
                  <w:rFonts w:ascii="Cambria Math" w:hAnsi="Cambria Math"/>
                  <w:b/>
                  <w:szCs w:val="28"/>
                </w:rPr>
              </m:ctrlPr>
            </m:dPr>
            <m:e>
              <m:sSub>
                <m:sSubPr>
                  <m:ctrlPr>
                    <w:rPr>
                      <w:rFonts w:ascii="Cambria Math" w:hAnsi="Cambria Math"/>
                      <w:b/>
                      <w:szCs w:val="28"/>
                    </w:rPr>
                  </m:ctrlPr>
                </m:sSubPr>
                <m:e>
                  <m:r>
                    <m:rPr>
                      <m:sty m:val="b"/>
                    </m:rPr>
                    <w:rPr>
                      <w:rFonts w:ascii="Cambria Math" w:hAnsi="Cambria Math"/>
                      <w:szCs w:val="28"/>
                    </w:rPr>
                    <m:t>k</m:t>
                  </m:r>
                </m:e>
                <m:sub>
                  <m:r>
                    <m:rPr>
                      <m:sty m:val="b"/>
                    </m:rPr>
                    <w:rPr>
                      <w:rFonts w:ascii="Cambria Math" w:hAnsi="Cambria Math"/>
                      <w:szCs w:val="28"/>
                    </w:rPr>
                    <m:t>cb</m:t>
                  </m:r>
                </m:sub>
              </m:sSub>
              <m:r>
                <m:rPr>
                  <m:sty m:val="b"/>
                </m:rPr>
                <w:rPr>
                  <w:rFonts w:ascii="Cambria Math" w:hAnsi="Cambria Math"/>
                  <w:szCs w:val="28"/>
                </w:rPr>
                <m:t>+</m:t>
              </m:r>
              <m:nary>
                <m:naryPr>
                  <m:chr m:val="∑"/>
                  <m:limLoc m:val="undOvr"/>
                  <m:ctrlPr>
                    <w:rPr>
                      <w:rFonts w:ascii="Cambria Math" w:hAnsi="Cambria Math"/>
                      <w:b/>
                      <w:szCs w:val="28"/>
                    </w:rPr>
                  </m:ctrlPr>
                </m:naryPr>
                <m:sub>
                  <m:r>
                    <m:rPr>
                      <m:sty m:val="b"/>
                    </m:rPr>
                    <w:rPr>
                      <w:rFonts w:ascii="Cambria Math" w:hAnsi="Cambria Math"/>
                      <w:szCs w:val="28"/>
                    </w:rPr>
                    <m:t>i=1</m:t>
                  </m:r>
                </m:sub>
                <m:sup>
                  <m:r>
                    <m:rPr>
                      <m:sty m:val="b"/>
                    </m:rPr>
                    <w:rPr>
                      <w:rFonts w:ascii="Cambria Math" w:hAnsi="Cambria Math"/>
                      <w:szCs w:val="28"/>
                    </w:rPr>
                    <m:t>n</m:t>
                  </m:r>
                </m:sup>
                <m:e>
                  <m:sSub>
                    <m:sSubPr>
                      <m:ctrlPr>
                        <w:rPr>
                          <w:rFonts w:ascii="Cambria Math" w:hAnsi="Cambria Math"/>
                          <w:b/>
                          <w:szCs w:val="28"/>
                        </w:rPr>
                      </m:ctrlPr>
                    </m:sSubPr>
                    <m:e>
                      <m:r>
                        <m:rPr>
                          <m:sty m:val="b"/>
                        </m:rPr>
                        <w:rPr>
                          <w:rFonts w:ascii="Cambria Math" w:hAnsi="Cambria Math"/>
                          <w:szCs w:val="28"/>
                        </w:rPr>
                        <m:t>k</m:t>
                      </m:r>
                    </m:e>
                    <m:sub>
                      <m:r>
                        <m:rPr>
                          <m:sty m:val="b"/>
                        </m:rPr>
                        <w:rPr>
                          <w:rFonts w:ascii="Cambria Math" w:hAnsi="Cambria Math"/>
                          <w:szCs w:val="28"/>
                        </w:rPr>
                        <m:t>bsj</m:t>
                      </m:r>
                    </m:sub>
                  </m:sSub>
                </m:e>
              </m:nary>
            </m:e>
          </m:d>
          <m:r>
            <m:rPr>
              <m:sty m:val="b"/>
            </m:rPr>
            <w:rPr>
              <w:rFonts w:ascii="Cambria Math" w:hAnsi="Cambria Math"/>
              <w:szCs w:val="28"/>
            </w:rPr>
            <m:t>×</m:t>
          </m:r>
          <m:sSub>
            <m:sSubPr>
              <m:ctrlPr>
                <w:rPr>
                  <w:rFonts w:ascii="Cambria Math" w:hAnsi="Cambria Math"/>
                  <w:b/>
                  <w:szCs w:val="28"/>
                </w:rPr>
              </m:ctrlPr>
            </m:sSubPr>
            <m:e>
              <m:r>
                <m:rPr>
                  <m:sty m:val="b"/>
                </m:rPr>
                <w:rPr>
                  <w:rFonts w:ascii="Cambria Math" w:hAnsi="Cambria Math"/>
                  <w:szCs w:val="28"/>
                </w:rPr>
                <m:t>k</m:t>
              </m:r>
            </m:e>
            <m:sub>
              <m:r>
                <m:rPr>
                  <m:sty m:val="b"/>
                </m:rPr>
                <w:rPr>
                  <w:rFonts w:ascii="Cambria Math" w:hAnsi="Cambria Math"/>
                  <w:szCs w:val="28"/>
                </w:rPr>
                <m:t>mđ</m:t>
              </m:r>
            </m:sub>
          </m:sSub>
        </m:oMath>
      </m:oMathPara>
    </w:p>
    <w:p w:rsidR="000D345F" w:rsidRPr="00B5372F" w:rsidRDefault="000D345F" w:rsidP="000D345F">
      <w:pPr>
        <w:tabs>
          <w:tab w:val="left" w:pos="709"/>
          <w:tab w:val="left" w:pos="1985"/>
        </w:tabs>
        <w:spacing w:before="120" w:after="120"/>
        <w:jc w:val="both"/>
        <w:rPr>
          <w:rFonts w:ascii="Times New Roman" w:hAnsi="Times New Roman"/>
          <w:szCs w:val="28"/>
        </w:rPr>
      </w:pPr>
      <w:r w:rsidRPr="00B5372F">
        <w:rPr>
          <w:rFonts w:ascii="Times New Roman" w:hAnsi="Times New Roman"/>
          <w:i/>
          <w:szCs w:val="28"/>
        </w:rPr>
        <w:tab/>
      </w:r>
    </w:p>
    <w:p w:rsidR="000D345F" w:rsidRPr="00B5372F" w:rsidRDefault="000D345F" w:rsidP="000D345F">
      <w:pPr>
        <w:pStyle w:val="Heading3"/>
        <w:spacing w:before="120" w:after="120"/>
        <w:ind w:firstLine="720"/>
        <w:rPr>
          <w:rFonts w:ascii="Times New Roman" w:hAnsi="Times New Roman" w:cs="Times New Roman"/>
          <w:b/>
          <w:color w:val="auto"/>
          <w:sz w:val="28"/>
          <w:szCs w:val="28"/>
        </w:rPr>
      </w:pPr>
      <w:r w:rsidRPr="00B5372F">
        <w:rPr>
          <w:rFonts w:ascii="Times New Roman" w:hAnsi="Times New Roman" w:cs="Times New Roman"/>
          <w:color w:val="auto"/>
          <w:sz w:val="28"/>
          <w:szCs w:val="28"/>
        </w:rPr>
        <w:t>Trong đó:</w:t>
      </w:r>
    </w:p>
    <w:p w:rsidR="000D345F" w:rsidRPr="00B5372F" w:rsidRDefault="000D345F" w:rsidP="000D345F">
      <w:pPr>
        <w:pStyle w:val="Heading3"/>
        <w:spacing w:before="120" w:after="120"/>
        <w:ind w:firstLine="720"/>
        <w:rPr>
          <w:rFonts w:ascii="Times New Roman" w:hAnsi="Times New Roman" w:cs="Times New Roman"/>
          <w:b/>
          <w:color w:val="auto"/>
          <w:sz w:val="28"/>
          <w:szCs w:val="28"/>
        </w:rPr>
      </w:pPr>
      <w:r w:rsidRPr="00B5372F">
        <w:rPr>
          <w:rFonts w:ascii="Times New Roman" w:hAnsi="Times New Roman" w:cs="Times New Roman"/>
          <w:color w:val="auto"/>
          <w:sz w:val="28"/>
          <w:szCs w:val="28"/>
        </w:rPr>
        <w:t>- Hệ số phức tạp bổ sung (k</w:t>
      </w:r>
      <w:r w:rsidRPr="00B5372F">
        <w:rPr>
          <w:rFonts w:ascii="Times New Roman" w:hAnsi="Times New Roman" w:cs="Times New Roman"/>
          <w:color w:val="auto"/>
          <w:sz w:val="28"/>
          <w:szCs w:val="28"/>
          <w:vertAlign w:val="subscript"/>
        </w:rPr>
        <w:t>bs</w:t>
      </w:r>
      <w:r w:rsidRPr="00B5372F">
        <w:rPr>
          <w:rFonts w:ascii="Times New Roman" w:hAnsi="Times New Roman" w:cs="Times New Roman"/>
          <w:color w:val="auto"/>
          <w:sz w:val="28"/>
          <w:szCs w:val="28"/>
        </w:rPr>
        <w:t>) áp dụng bằng 0,1 cho mỗi điều kiện phức tạp bổ sung dưới đây:</w:t>
      </w:r>
    </w:p>
    <w:p w:rsidR="000D345F" w:rsidRPr="00B5372F" w:rsidRDefault="000D345F" w:rsidP="000D345F">
      <w:pPr>
        <w:spacing w:before="120" w:after="120"/>
        <w:rPr>
          <w:rFonts w:ascii="Times New Roman" w:hAnsi="Times New Roman"/>
          <w:i/>
          <w:szCs w:val="28"/>
        </w:rPr>
      </w:pPr>
      <w:r w:rsidRPr="00B5372F">
        <w:rPr>
          <w:rFonts w:ascii="Times New Roman" w:hAnsi="Times New Roman"/>
          <w:i/>
          <w:szCs w:val="28"/>
        </w:rPr>
        <w:tab/>
        <w:t>+ Điều kiện phức tạp bổ sung trên đường hàng không:</w:t>
      </w:r>
    </w:p>
    <w:p w:rsidR="000D345F" w:rsidRPr="00B5372F" w:rsidRDefault="000D345F" w:rsidP="00DF59A1">
      <w:pPr>
        <w:spacing w:before="120" w:after="120"/>
        <w:ind w:firstLine="720"/>
        <w:jc w:val="both"/>
        <w:rPr>
          <w:rFonts w:ascii="Times New Roman" w:hAnsi="Times New Roman"/>
          <w:szCs w:val="28"/>
        </w:rPr>
      </w:pPr>
      <w:r w:rsidRPr="00B5372F">
        <w:rPr>
          <w:rFonts w:ascii="Times New Roman" w:hAnsi="Times New Roman"/>
          <w:szCs w:val="28"/>
        </w:rPr>
        <w:lastRenderedPageBreak/>
        <w:t>(1) Đường hàng không trên biển hoặc một phần trên biển có điều kiện thời tiết phức tạp (mỗi năm chịu ảnh hưởng của bão và áp thấp nhiệt đới từ 08 lần trở lên);</w:t>
      </w:r>
    </w:p>
    <w:p w:rsidR="000D345F" w:rsidRPr="00B5372F" w:rsidRDefault="000D345F" w:rsidP="00DF59A1">
      <w:pPr>
        <w:spacing w:before="120" w:after="120"/>
        <w:ind w:firstLine="720"/>
        <w:jc w:val="both"/>
        <w:rPr>
          <w:rFonts w:ascii="Times New Roman" w:hAnsi="Times New Roman"/>
          <w:szCs w:val="28"/>
        </w:rPr>
      </w:pPr>
      <w:r w:rsidRPr="00B5372F">
        <w:rPr>
          <w:rFonts w:ascii="Times New Roman" w:hAnsi="Times New Roman"/>
          <w:szCs w:val="28"/>
        </w:rPr>
        <w:t>(2) Đường hàng không có toàn bộ hoặc một phần nằm ngoài tầm phủ ra đa/ADS-B và sóng VHF;</w:t>
      </w:r>
    </w:p>
    <w:p w:rsidR="000D345F" w:rsidRPr="00B5372F" w:rsidRDefault="000D345F" w:rsidP="00DF59A1">
      <w:pPr>
        <w:spacing w:before="120" w:after="120"/>
        <w:ind w:firstLine="720"/>
        <w:jc w:val="both"/>
        <w:rPr>
          <w:rFonts w:ascii="Times New Roman" w:hAnsi="Times New Roman"/>
          <w:szCs w:val="28"/>
        </w:rPr>
      </w:pPr>
      <w:r w:rsidRPr="00B5372F">
        <w:rPr>
          <w:rFonts w:ascii="Times New Roman" w:hAnsi="Times New Roman"/>
          <w:szCs w:val="28"/>
        </w:rPr>
        <w:t>(3) Đường hàng không cắt qua các khu vực hạn chế bay, khu vực nguy hiểm hoặc khu vực có hoạt động bay quân sự;</w:t>
      </w:r>
    </w:p>
    <w:p w:rsidR="000D345F" w:rsidRPr="00B5372F" w:rsidRDefault="000D345F" w:rsidP="00DF59A1">
      <w:pPr>
        <w:spacing w:before="120" w:after="120"/>
        <w:ind w:firstLine="720"/>
        <w:jc w:val="both"/>
        <w:rPr>
          <w:rFonts w:ascii="Times New Roman" w:hAnsi="Times New Roman"/>
          <w:szCs w:val="28"/>
        </w:rPr>
      </w:pPr>
      <w:r w:rsidRPr="00B5372F">
        <w:rPr>
          <w:rFonts w:ascii="Times New Roman" w:hAnsi="Times New Roman"/>
          <w:szCs w:val="28"/>
        </w:rPr>
        <w:t>(4) Đường hàng không áp dụng dẫn đường theo tính năng PBN (RNP hoặc RNAV);</w:t>
      </w:r>
    </w:p>
    <w:p w:rsidR="000D345F" w:rsidRPr="00B5372F" w:rsidRDefault="000D345F" w:rsidP="00DF59A1">
      <w:pPr>
        <w:spacing w:before="120" w:after="120"/>
        <w:ind w:firstLine="720"/>
        <w:jc w:val="both"/>
        <w:rPr>
          <w:rFonts w:ascii="Times New Roman" w:hAnsi="Times New Roman"/>
          <w:szCs w:val="28"/>
        </w:rPr>
      </w:pPr>
      <w:r w:rsidRPr="00B5372F">
        <w:rPr>
          <w:rFonts w:ascii="Times New Roman" w:hAnsi="Times New Roman"/>
          <w:szCs w:val="28"/>
        </w:rPr>
        <w:t>(5) Đường hàng không có từ 05 điểm giao cắt trở lên với các đường hàng không khác;</w:t>
      </w:r>
    </w:p>
    <w:p w:rsidR="000D345F" w:rsidRPr="00B5372F" w:rsidRDefault="000D345F" w:rsidP="00DF59A1">
      <w:pPr>
        <w:spacing w:before="120" w:after="120"/>
        <w:ind w:firstLine="720"/>
        <w:jc w:val="both"/>
        <w:rPr>
          <w:rFonts w:ascii="Times New Roman" w:hAnsi="Times New Roman"/>
          <w:szCs w:val="28"/>
        </w:rPr>
      </w:pPr>
      <w:r w:rsidRPr="00B5372F">
        <w:rPr>
          <w:rFonts w:ascii="Times New Roman" w:hAnsi="Times New Roman"/>
          <w:szCs w:val="28"/>
        </w:rPr>
        <w:t>(6) Đường hàng không có giao cắt với các đường hàng không khác tạo nên điểm nút từ ngã 06 trở lên;</w:t>
      </w:r>
    </w:p>
    <w:p w:rsidR="000D345F" w:rsidRPr="00B5372F" w:rsidRDefault="000D345F" w:rsidP="00DF59A1">
      <w:pPr>
        <w:spacing w:before="120" w:after="120"/>
        <w:ind w:firstLine="720"/>
        <w:jc w:val="both"/>
        <w:rPr>
          <w:rFonts w:ascii="Times New Roman" w:hAnsi="Times New Roman"/>
          <w:szCs w:val="28"/>
        </w:rPr>
      </w:pPr>
      <w:r w:rsidRPr="00B5372F">
        <w:rPr>
          <w:rFonts w:ascii="Times New Roman" w:hAnsi="Times New Roman"/>
          <w:szCs w:val="28"/>
        </w:rPr>
        <w:t>(7) Đường hàng không có một phần nằm trong vùng trời loại A;</w:t>
      </w:r>
    </w:p>
    <w:p w:rsidR="000D345F" w:rsidRPr="00B5372F" w:rsidRDefault="000D345F" w:rsidP="00DF59A1">
      <w:pPr>
        <w:spacing w:before="120" w:after="120"/>
        <w:ind w:firstLine="720"/>
        <w:jc w:val="both"/>
        <w:rPr>
          <w:rFonts w:ascii="Times New Roman" w:hAnsi="Times New Roman"/>
          <w:szCs w:val="28"/>
        </w:rPr>
      </w:pPr>
      <w:r w:rsidRPr="00B5372F">
        <w:rPr>
          <w:rFonts w:ascii="Times New Roman" w:hAnsi="Times New Roman"/>
          <w:szCs w:val="28"/>
        </w:rPr>
        <w:t>(8) Đường hàng không nằm trong vùng trời loại A + C;</w:t>
      </w:r>
    </w:p>
    <w:p w:rsidR="000D345F" w:rsidRPr="00B5372F" w:rsidRDefault="000D345F" w:rsidP="00DF59A1">
      <w:pPr>
        <w:spacing w:before="120" w:after="120"/>
        <w:ind w:firstLine="720"/>
        <w:jc w:val="both"/>
        <w:rPr>
          <w:rFonts w:ascii="Times New Roman" w:hAnsi="Times New Roman"/>
          <w:szCs w:val="28"/>
        </w:rPr>
      </w:pPr>
      <w:r w:rsidRPr="00B5372F">
        <w:rPr>
          <w:rFonts w:ascii="Times New Roman" w:hAnsi="Times New Roman"/>
          <w:szCs w:val="28"/>
        </w:rPr>
        <w:t>(9) Đường hàng không có mật độ hoạt động bay cao lưu lượng trung bình từ 100 chuyến bay/ngày trở lên;</w:t>
      </w:r>
    </w:p>
    <w:p w:rsidR="000D345F" w:rsidRPr="00B5372F" w:rsidRDefault="000D345F" w:rsidP="00DF59A1">
      <w:pPr>
        <w:spacing w:before="120" w:after="120"/>
        <w:ind w:firstLine="720"/>
        <w:jc w:val="both"/>
        <w:rPr>
          <w:rFonts w:ascii="Times New Roman" w:hAnsi="Times New Roman"/>
          <w:szCs w:val="28"/>
        </w:rPr>
      </w:pPr>
      <w:r w:rsidRPr="00B5372F">
        <w:rPr>
          <w:rFonts w:ascii="Times New Roman" w:hAnsi="Times New Roman"/>
          <w:szCs w:val="28"/>
        </w:rPr>
        <w:t>(10) Đường hàng không bị áp dụng hạn chế từ các cơ sở điều hành bay lân cận;</w:t>
      </w:r>
    </w:p>
    <w:p w:rsidR="000D345F" w:rsidRPr="00B5372F" w:rsidRDefault="000D345F" w:rsidP="00DF59A1">
      <w:pPr>
        <w:spacing w:before="120" w:after="120"/>
        <w:ind w:firstLine="720"/>
        <w:jc w:val="both"/>
        <w:rPr>
          <w:rFonts w:ascii="Times New Roman" w:hAnsi="Times New Roman"/>
          <w:szCs w:val="28"/>
        </w:rPr>
      </w:pPr>
      <w:r w:rsidRPr="00B5372F">
        <w:rPr>
          <w:rFonts w:ascii="Times New Roman" w:hAnsi="Times New Roman"/>
          <w:szCs w:val="28"/>
        </w:rPr>
        <w:t>(11) Đường hàng không phân tầng theo độ cao với chế độ sử dụng khác nhau;</w:t>
      </w:r>
    </w:p>
    <w:p w:rsidR="000D345F" w:rsidRPr="00B5372F" w:rsidRDefault="000D345F" w:rsidP="00DF59A1">
      <w:pPr>
        <w:spacing w:before="120" w:after="120"/>
        <w:ind w:firstLine="720"/>
        <w:jc w:val="both"/>
        <w:rPr>
          <w:rFonts w:ascii="Times New Roman" w:hAnsi="Times New Roman"/>
          <w:szCs w:val="28"/>
        </w:rPr>
      </w:pPr>
      <w:r w:rsidRPr="00B5372F">
        <w:rPr>
          <w:rFonts w:ascii="Times New Roman" w:hAnsi="Times New Roman"/>
          <w:szCs w:val="28"/>
        </w:rPr>
        <w:t>(12) Đường hàng không khai thác có điều kiện;</w:t>
      </w:r>
    </w:p>
    <w:p w:rsidR="000D345F" w:rsidRPr="00B5372F" w:rsidRDefault="000D345F" w:rsidP="00DF59A1">
      <w:pPr>
        <w:spacing w:before="120" w:after="120"/>
        <w:ind w:firstLine="720"/>
        <w:jc w:val="both"/>
        <w:rPr>
          <w:rFonts w:ascii="Times New Roman" w:hAnsi="Times New Roman"/>
          <w:szCs w:val="28"/>
        </w:rPr>
      </w:pPr>
      <w:r w:rsidRPr="00B5372F">
        <w:rPr>
          <w:rFonts w:ascii="Times New Roman" w:hAnsi="Times New Roman"/>
          <w:szCs w:val="28"/>
        </w:rPr>
        <w:t>(13) Đường hàng không qua tối thiểu 03 phân khu 01 vùng thông báo bay (FIR);</w:t>
      </w:r>
    </w:p>
    <w:p w:rsidR="000D345F" w:rsidRPr="00B5372F" w:rsidRDefault="000D345F" w:rsidP="00DF59A1">
      <w:pPr>
        <w:spacing w:before="120" w:after="120"/>
        <w:ind w:firstLine="720"/>
        <w:jc w:val="both"/>
        <w:rPr>
          <w:rFonts w:ascii="Times New Roman" w:hAnsi="Times New Roman"/>
          <w:szCs w:val="28"/>
        </w:rPr>
      </w:pPr>
      <w:r w:rsidRPr="00B5372F">
        <w:rPr>
          <w:rFonts w:ascii="Times New Roman" w:hAnsi="Times New Roman"/>
          <w:szCs w:val="28"/>
        </w:rPr>
        <w:t>(14) Đường hàng không áp dụng điều phối luồng không lưu/giới hạn thời gian bay qua điểm chuyển giao (ATFM/CTO).</w:t>
      </w:r>
    </w:p>
    <w:p w:rsidR="000D345F" w:rsidRPr="00B5372F" w:rsidRDefault="000D345F" w:rsidP="00DF59A1">
      <w:pPr>
        <w:spacing w:before="120" w:after="120"/>
        <w:ind w:firstLine="720"/>
        <w:jc w:val="both"/>
        <w:rPr>
          <w:rFonts w:ascii="Times New Roman" w:hAnsi="Times New Roman"/>
          <w:i/>
          <w:szCs w:val="28"/>
        </w:rPr>
      </w:pPr>
      <w:r w:rsidRPr="00B5372F">
        <w:rPr>
          <w:rFonts w:ascii="Times New Roman" w:hAnsi="Times New Roman"/>
          <w:i/>
          <w:szCs w:val="28"/>
        </w:rPr>
        <w:t>+ Điều kiện phức tạp bổ sung trong khu vực sân bay:</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(1) Sân bay có hoạt động bay hỗn hợp hàng không dân dụng và quân sự;</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(2) Sân bay nằm trong khu vực có địa hình phức tạp (có mức cao sân bay từ 600m trở lên);</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ab/>
        <w:t>(3) Sân bay không có dịch vụ điều hành bay sử dụng giám sát ATS;</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ab/>
        <w:t>(4) Sân bay áp dụng phương thức khai thác ILS CAT II hoặc ILS CAT III;</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(5) Sân bay mà khu vực kiểm soát của cơ sở điều hành bay theo phân loại vùng trời là vùng trời loại C;</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ab/>
        <w:t>(6) Sân bay có tàu bay hạng nặng khai thác;</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lastRenderedPageBreak/>
        <w:tab/>
        <w:t>(7) Sân bay có 02 đường CHC song song khai thác phụ thuộc (do cự ly gần nhau);</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ab/>
        <w:t>(8) Khu vực sân bay có áp dụng phân cách 3NM bằng giám sát ATS;</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ab/>
        <w:t>(9) Sân bay có thiết lập bộ phận kiểm soát mặt đất (GCU);</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ab/>
        <w:t>(10) Sân bay có thiết lập bộ phận cấp huấn lệnh khởi hành (DEL);</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(11) Khu vực sân bay có hoạt động bay UAV được cấp phép (Điều kiện này chỉ áp dụng trong thời gian UAV được cấp phép hoạt động);</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(12) Sân bay có áp dụng phương thức bay PBN;</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(13) Sân bay áp dụng phương thức bay được thiết kế theo CCO/CDO;</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(14) Sân bay phải áp dụng điều phối slot khi nhu cầu khai thác vượt quá năng lực đảm bảo của sân bay;</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(15) Sân bay là thành phần của một cụm sân bay có cung cấp dịch vụ kiểm soát tiếp cận;</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(16) Sân bay có áp dụng ATFM/A-CDM;</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(17) Sân bay có hoạt động bay huấn luyện bay cơ bản;</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(18) Sân bay cung cấp dịch vụ tới sau 18h;</w:t>
      </w:r>
    </w:p>
    <w:p w:rsidR="000D345F" w:rsidRPr="00B5372F" w:rsidRDefault="000D345F" w:rsidP="00DF59A1">
      <w:pPr>
        <w:spacing w:before="120" w:after="120"/>
        <w:ind w:firstLine="709"/>
        <w:jc w:val="both"/>
        <w:rPr>
          <w:rFonts w:ascii="Times New Roman" w:hAnsi="Times New Roman"/>
          <w:szCs w:val="28"/>
        </w:rPr>
      </w:pPr>
      <w:r w:rsidRPr="00B5372F">
        <w:rPr>
          <w:rFonts w:ascii="Times New Roman" w:hAnsi="Times New Roman"/>
          <w:szCs w:val="28"/>
        </w:rPr>
        <w:t>(19) Sân bay có cung cấp dịch vụ 24/24.</w:t>
      </w:r>
    </w:p>
    <w:p w:rsidR="000D345F" w:rsidRPr="00B5372F" w:rsidRDefault="000D345F" w:rsidP="00DF59A1">
      <w:pPr>
        <w:tabs>
          <w:tab w:val="left" w:pos="709"/>
          <w:tab w:val="left" w:pos="1985"/>
        </w:tabs>
        <w:spacing w:before="120" w:after="120"/>
        <w:jc w:val="both"/>
        <w:rPr>
          <w:rFonts w:ascii="Times New Roman" w:hAnsi="Times New Roman"/>
          <w:szCs w:val="24"/>
        </w:rPr>
      </w:pPr>
      <w:r w:rsidRPr="00B5372F">
        <w:rPr>
          <w:rFonts w:ascii="Times New Roman" w:hAnsi="Times New Roman"/>
          <w:szCs w:val="24"/>
        </w:rPr>
        <w:tab/>
        <w:t>- Hệ số phức tạp liên quan đến mật độ hoạt động (k</w:t>
      </w:r>
      <w:r w:rsidRPr="00B5372F">
        <w:rPr>
          <w:rFonts w:ascii="Times New Roman" w:hAnsi="Times New Roman"/>
          <w:szCs w:val="24"/>
          <w:vertAlign w:val="subscript"/>
        </w:rPr>
        <w:t>mđ</w:t>
      </w:r>
      <w:r w:rsidRPr="00B5372F">
        <w:rPr>
          <w:rFonts w:ascii="Times New Roman" w:hAnsi="Times New Roman"/>
          <w:szCs w:val="24"/>
        </w:rPr>
        <w:t xml:space="preserve">) được xác định là trung bình số chuyến bay hoạt động theo chu kỳ 24 giờ (01 ngày đêm) dựa theo thống kê của năm gần nhất. </w:t>
      </w:r>
    </w:p>
    <w:p w:rsidR="000D345F" w:rsidRPr="00B5372F" w:rsidRDefault="000D345F" w:rsidP="00DF59A1">
      <w:pPr>
        <w:tabs>
          <w:tab w:val="left" w:pos="709"/>
          <w:tab w:val="left" w:pos="1985"/>
        </w:tabs>
        <w:spacing w:before="120" w:after="120"/>
        <w:jc w:val="both"/>
        <w:rPr>
          <w:rFonts w:ascii="Times New Roman" w:hAnsi="Times New Roman"/>
          <w:szCs w:val="22"/>
        </w:rPr>
      </w:pPr>
      <w:r w:rsidRPr="00B5372F">
        <w:rPr>
          <w:rFonts w:ascii="Times New Roman" w:hAnsi="Times New Roman"/>
          <w:szCs w:val="24"/>
        </w:rPr>
        <w:tab/>
        <w:t xml:space="preserve">+ Trên đường hàng không có số lượng chuyến bay từ 23 lần chuyến (01 ngày đêm)  trở xuống, </w:t>
      </w:r>
      <w:r w:rsidRPr="00B5372F">
        <w:rPr>
          <w:rFonts w:ascii="Times New Roman" w:hAnsi="Times New Roman"/>
        </w:rPr>
        <w:t>k</w:t>
      </w:r>
      <w:r w:rsidRPr="00B5372F">
        <w:rPr>
          <w:rFonts w:ascii="Times New Roman" w:hAnsi="Times New Roman"/>
          <w:vertAlign w:val="subscript"/>
        </w:rPr>
        <w:t xml:space="preserve">mđ </w:t>
      </w:r>
      <w:r w:rsidRPr="00B5372F">
        <w:rPr>
          <w:rFonts w:ascii="Times New Roman" w:hAnsi="Times New Roman"/>
        </w:rPr>
        <w:t xml:space="preserve">= </w:t>
      </w:r>
      <w:r w:rsidRPr="00B5372F">
        <w:rPr>
          <w:rFonts w:ascii="Times New Roman" w:hAnsi="Times New Roman"/>
          <w:szCs w:val="24"/>
        </w:rPr>
        <w:t xml:space="preserve">1,0. Từ lần chuyến thứ 24, mỗi chu kỳ tăng 24 lần chuyến (01 ngày đêm) tương ứng với giá trị </w:t>
      </w:r>
      <w:r w:rsidRPr="00B5372F">
        <w:rPr>
          <w:rFonts w:ascii="Times New Roman" w:hAnsi="Times New Roman"/>
        </w:rPr>
        <w:t>k</w:t>
      </w:r>
      <w:r w:rsidRPr="00B5372F">
        <w:rPr>
          <w:rFonts w:ascii="Times New Roman" w:hAnsi="Times New Roman"/>
          <w:vertAlign w:val="subscript"/>
        </w:rPr>
        <w:t xml:space="preserve">mđ </w:t>
      </w:r>
      <w:r w:rsidRPr="00B5372F">
        <w:rPr>
          <w:rFonts w:ascii="Times New Roman" w:hAnsi="Times New Roman"/>
        </w:rPr>
        <w:t xml:space="preserve">tăng thêm 0,1. </w:t>
      </w:r>
    </w:p>
    <w:p w:rsidR="000D345F" w:rsidRPr="00B5372F" w:rsidRDefault="000D345F" w:rsidP="00DF59A1">
      <w:pPr>
        <w:tabs>
          <w:tab w:val="left" w:pos="709"/>
          <w:tab w:val="left" w:pos="1985"/>
        </w:tabs>
        <w:spacing w:before="120" w:after="120"/>
        <w:jc w:val="both"/>
        <w:rPr>
          <w:rFonts w:ascii="Times New Roman" w:hAnsi="Times New Roman"/>
          <w:szCs w:val="24"/>
        </w:rPr>
      </w:pPr>
      <w:r w:rsidRPr="00B5372F">
        <w:rPr>
          <w:rFonts w:ascii="Times New Roman" w:hAnsi="Times New Roman"/>
        </w:rPr>
        <w:tab/>
        <w:t xml:space="preserve">+ </w:t>
      </w:r>
      <w:r w:rsidRPr="00B5372F">
        <w:rPr>
          <w:rFonts w:ascii="Times New Roman" w:hAnsi="Times New Roman"/>
          <w:szCs w:val="24"/>
        </w:rPr>
        <w:t xml:space="preserve">Trong khu vực sân bay có số lượng chuyến bay từ 71 lần chuyến trở xuống, </w:t>
      </w:r>
      <w:r w:rsidRPr="00B5372F">
        <w:rPr>
          <w:rFonts w:ascii="Times New Roman" w:hAnsi="Times New Roman"/>
        </w:rPr>
        <w:t>k</w:t>
      </w:r>
      <w:r w:rsidRPr="00B5372F">
        <w:rPr>
          <w:rFonts w:ascii="Times New Roman" w:hAnsi="Times New Roman"/>
          <w:vertAlign w:val="subscript"/>
        </w:rPr>
        <w:t xml:space="preserve">mđ </w:t>
      </w:r>
      <w:r w:rsidRPr="00B5372F">
        <w:rPr>
          <w:rFonts w:ascii="Times New Roman" w:hAnsi="Times New Roman"/>
        </w:rPr>
        <w:t xml:space="preserve">= </w:t>
      </w:r>
      <w:r w:rsidRPr="00B5372F">
        <w:rPr>
          <w:rFonts w:ascii="Times New Roman" w:hAnsi="Times New Roman"/>
          <w:szCs w:val="24"/>
        </w:rPr>
        <w:t xml:space="preserve">1,0. Từ lần chuyến thứ 72, mỗi chu kỳ tăng 72 lần chuyến tương ứng với giá trị </w:t>
      </w:r>
      <w:r w:rsidRPr="00B5372F">
        <w:rPr>
          <w:rFonts w:ascii="Times New Roman" w:hAnsi="Times New Roman"/>
        </w:rPr>
        <w:t>k</w:t>
      </w:r>
      <w:r w:rsidRPr="00B5372F">
        <w:rPr>
          <w:rFonts w:ascii="Times New Roman" w:hAnsi="Times New Roman"/>
          <w:vertAlign w:val="subscript"/>
        </w:rPr>
        <w:t xml:space="preserve">mđ </w:t>
      </w:r>
      <w:r w:rsidRPr="00B5372F">
        <w:rPr>
          <w:rFonts w:ascii="Times New Roman" w:hAnsi="Times New Roman"/>
        </w:rPr>
        <w:t>tăng thêm 0,1.</w:t>
      </w:r>
      <w:r w:rsidRPr="00B5372F">
        <w:rPr>
          <w:rFonts w:ascii="Times New Roman" w:hAnsi="Times New Roman"/>
          <w:szCs w:val="24"/>
        </w:rPr>
        <w:t xml:space="preserve">  </w:t>
      </w:r>
    </w:p>
    <w:tbl>
      <w:tblPr>
        <w:tblStyle w:val="TableGrid"/>
        <w:tblpPr w:leftFromText="180" w:rightFromText="180" w:vertAnchor="text" w:tblpX="822" w:tblpY="1"/>
        <w:tblOverlap w:val="never"/>
        <w:tblW w:w="7763" w:type="dxa"/>
        <w:tblLook w:val="04A0" w:firstRow="1" w:lastRow="0" w:firstColumn="1" w:lastColumn="0" w:noHBand="0" w:noVBand="1"/>
      </w:tblPr>
      <w:tblGrid>
        <w:gridCol w:w="2802"/>
        <w:gridCol w:w="1275"/>
        <w:gridCol w:w="2694"/>
        <w:gridCol w:w="992"/>
      </w:tblGrid>
      <w:tr w:rsidR="00B5372F" w:rsidRPr="00B5372F" w:rsidTr="00454C2E">
        <w:trPr>
          <w:trHeight w:val="331"/>
          <w:tblHeader/>
        </w:trPr>
        <w:tc>
          <w:tcPr>
            <w:tcW w:w="4077" w:type="dxa"/>
            <w:gridSpan w:val="2"/>
            <w:tcBorders>
              <w:bottom w:val="single" w:sz="4" w:space="0" w:color="auto"/>
            </w:tcBorders>
          </w:tcPr>
          <w:p w:rsidR="000D345F" w:rsidRPr="00B5372F" w:rsidRDefault="000D345F" w:rsidP="00454C2E">
            <w:pPr>
              <w:jc w:val="center"/>
              <w:rPr>
                <w:rFonts w:ascii="Times New Roman" w:hAnsi="Times New Roman"/>
                <w:b/>
                <w:sz w:val="24"/>
                <w:szCs w:val="24"/>
              </w:rPr>
            </w:pPr>
            <w:r w:rsidRPr="00B5372F">
              <w:rPr>
                <w:rFonts w:ascii="Times New Roman" w:hAnsi="Times New Roman"/>
                <w:sz w:val="24"/>
                <w:szCs w:val="24"/>
              </w:rPr>
              <w:t>Đối với đường hàng không</w:t>
            </w:r>
          </w:p>
        </w:tc>
        <w:tc>
          <w:tcPr>
            <w:tcW w:w="3686" w:type="dxa"/>
            <w:gridSpan w:val="2"/>
            <w:tcBorders>
              <w:bottom w:val="single" w:sz="4" w:space="0" w:color="auto"/>
            </w:tcBorders>
          </w:tcPr>
          <w:p w:rsidR="000D345F" w:rsidRPr="00B5372F" w:rsidRDefault="000D345F" w:rsidP="00454C2E">
            <w:pPr>
              <w:jc w:val="center"/>
              <w:rPr>
                <w:rFonts w:ascii="Times New Roman" w:hAnsi="Times New Roman"/>
                <w:b/>
                <w:sz w:val="24"/>
                <w:szCs w:val="24"/>
              </w:rPr>
            </w:pPr>
            <w:r w:rsidRPr="00B5372F">
              <w:rPr>
                <w:rFonts w:ascii="Times New Roman" w:hAnsi="Times New Roman"/>
                <w:sz w:val="24"/>
                <w:szCs w:val="24"/>
              </w:rPr>
              <w:t>Đối với khu vực sân bay</w:t>
            </w:r>
          </w:p>
        </w:tc>
      </w:tr>
      <w:tr w:rsidR="00B5372F" w:rsidRPr="00B5372F" w:rsidTr="00454C2E">
        <w:trPr>
          <w:trHeight w:val="614"/>
          <w:tblHeader/>
        </w:trPr>
        <w:tc>
          <w:tcPr>
            <w:tcW w:w="2802" w:type="dxa"/>
            <w:tcBorders>
              <w:bottom w:val="single"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Số chuyến bay hoạt động trung bình 01 ngày đêm</w:t>
            </w:r>
          </w:p>
        </w:tc>
        <w:tc>
          <w:tcPr>
            <w:tcW w:w="1275" w:type="dxa"/>
            <w:tcBorders>
              <w:bottom w:val="single" w:sz="4" w:space="0" w:color="auto"/>
            </w:tcBorders>
          </w:tcPr>
          <w:p w:rsidR="000D345F" w:rsidRPr="00B5372F" w:rsidRDefault="004E5840" w:rsidP="00454C2E">
            <w:pPr>
              <w:jc w:val="center"/>
              <w:rPr>
                <w:rFonts w:ascii="Times New Roman" w:hAnsi="Times New Roman"/>
                <w:b/>
                <w:sz w:val="24"/>
                <w:szCs w:val="24"/>
              </w:rPr>
            </w:pPr>
            <m:oMathPara>
              <m:oMath>
                <m:sSub>
                  <m:sSubPr>
                    <m:ctrlPr>
                      <w:rPr>
                        <w:rFonts w:ascii="Cambria Math" w:hAnsi="Cambria Math"/>
                        <w:b/>
                        <w:sz w:val="24"/>
                        <w:szCs w:val="24"/>
                      </w:rPr>
                    </m:ctrlPr>
                  </m:sSubPr>
                  <m:e>
                    <m:r>
                      <m:rPr>
                        <m:sty m:val="b"/>
                      </m:rPr>
                      <w:rPr>
                        <w:rFonts w:ascii="Cambria Math" w:hAnsi="Cambria Math"/>
                        <w:sz w:val="24"/>
                        <w:szCs w:val="24"/>
                      </w:rPr>
                      <m:t>k</m:t>
                    </m:r>
                  </m:e>
                  <m:sub>
                    <m:r>
                      <m:rPr>
                        <m:sty m:val="b"/>
                      </m:rPr>
                      <w:rPr>
                        <w:rFonts w:ascii="Cambria Math" w:hAnsi="Cambria Math"/>
                        <w:sz w:val="24"/>
                        <w:szCs w:val="24"/>
                      </w:rPr>
                      <m:t>mđ</m:t>
                    </m:r>
                  </m:sub>
                </m:sSub>
              </m:oMath>
            </m:oMathPara>
          </w:p>
        </w:tc>
        <w:tc>
          <w:tcPr>
            <w:tcW w:w="2694" w:type="dxa"/>
            <w:tcBorders>
              <w:bottom w:val="single"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Số chuyến bay hoạt động trung bình 01 ngày đêm</w:t>
            </w:r>
          </w:p>
        </w:tc>
        <w:tc>
          <w:tcPr>
            <w:tcW w:w="992" w:type="dxa"/>
            <w:tcBorders>
              <w:bottom w:val="single" w:sz="4" w:space="0" w:color="auto"/>
            </w:tcBorders>
          </w:tcPr>
          <w:p w:rsidR="000D345F" w:rsidRPr="00B5372F" w:rsidRDefault="004E5840" w:rsidP="00454C2E">
            <w:pPr>
              <w:ind w:left="-108" w:right="-108"/>
              <w:jc w:val="center"/>
              <w:rPr>
                <w:rFonts w:ascii="Times New Roman" w:hAnsi="Times New Roman"/>
                <w:b/>
                <w:sz w:val="24"/>
                <w:szCs w:val="24"/>
              </w:rPr>
            </w:pPr>
            <m:oMathPara>
              <m:oMath>
                <m:sSub>
                  <m:sSubPr>
                    <m:ctrlPr>
                      <w:rPr>
                        <w:rFonts w:ascii="Cambria Math" w:hAnsi="Cambria Math"/>
                        <w:b/>
                        <w:sz w:val="24"/>
                        <w:szCs w:val="24"/>
                      </w:rPr>
                    </m:ctrlPr>
                  </m:sSubPr>
                  <m:e>
                    <m:r>
                      <m:rPr>
                        <m:sty m:val="b"/>
                      </m:rPr>
                      <w:rPr>
                        <w:rFonts w:ascii="Cambria Math" w:hAnsi="Cambria Math"/>
                        <w:sz w:val="24"/>
                        <w:szCs w:val="24"/>
                      </w:rPr>
                      <m:t>k</m:t>
                    </m:r>
                  </m:e>
                  <m:sub>
                    <m:r>
                      <m:rPr>
                        <m:sty m:val="b"/>
                      </m:rPr>
                      <w:rPr>
                        <w:rFonts w:ascii="Cambria Math" w:hAnsi="Cambria Math"/>
                        <w:sz w:val="24"/>
                        <w:szCs w:val="24"/>
                      </w:rPr>
                      <m:t>mđ</m:t>
                    </m:r>
                  </m:sub>
                </m:sSub>
              </m:oMath>
            </m:oMathPara>
          </w:p>
        </w:tc>
      </w:tr>
      <w:tr w:rsidR="00B5372F" w:rsidRPr="00B5372F" w:rsidTr="00454C2E">
        <w:tc>
          <w:tcPr>
            <w:tcW w:w="2802" w:type="dxa"/>
            <w:tcBorders>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0 → 23</w:t>
            </w:r>
          </w:p>
        </w:tc>
        <w:tc>
          <w:tcPr>
            <w:tcW w:w="1275" w:type="dxa"/>
            <w:tcBorders>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1,0</w:t>
            </w:r>
          </w:p>
        </w:tc>
        <w:tc>
          <w:tcPr>
            <w:tcW w:w="2694" w:type="dxa"/>
            <w:tcBorders>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0 → 71</w:t>
            </w:r>
          </w:p>
        </w:tc>
        <w:tc>
          <w:tcPr>
            <w:tcW w:w="992" w:type="dxa"/>
            <w:tcBorders>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1,0</w:t>
            </w:r>
          </w:p>
        </w:tc>
      </w:tr>
      <w:tr w:rsidR="00B5372F" w:rsidRPr="00B5372F" w:rsidTr="00454C2E">
        <w:tc>
          <w:tcPr>
            <w:tcW w:w="2802" w:type="dxa"/>
            <w:tcBorders>
              <w:top w:val="dotted" w:sz="4" w:space="0" w:color="auto"/>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24 → 47</w:t>
            </w:r>
          </w:p>
        </w:tc>
        <w:tc>
          <w:tcPr>
            <w:tcW w:w="1275" w:type="dxa"/>
            <w:tcBorders>
              <w:top w:val="dotted" w:sz="4" w:space="0" w:color="auto"/>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1,1</w:t>
            </w:r>
          </w:p>
        </w:tc>
        <w:tc>
          <w:tcPr>
            <w:tcW w:w="2694" w:type="dxa"/>
            <w:tcBorders>
              <w:top w:val="dotted" w:sz="4" w:space="0" w:color="auto"/>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72 → 143</w:t>
            </w:r>
          </w:p>
        </w:tc>
        <w:tc>
          <w:tcPr>
            <w:tcW w:w="992" w:type="dxa"/>
            <w:tcBorders>
              <w:top w:val="dotted" w:sz="4" w:space="0" w:color="auto"/>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1,1</w:t>
            </w:r>
          </w:p>
        </w:tc>
      </w:tr>
      <w:tr w:rsidR="00B5372F" w:rsidRPr="00B5372F" w:rsidTr="00454C2E">
        <w:tc>
          <w:tcPr>
            <w:tcW w:w="2802" w:type="dxa"/>
            <w:tcBorders>
              <w:top w:val="dotted" w:sz="4" w:space="0" w:color="auto"/>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48 → 71</w:t>
            </w:r>
          </w:p>
        </w:tc>
        <w:tc>
          <w:tcPr>
            <w:tcW w:w="1275" w:type="dxa"/>
            <w:tcBorders>
              <w:top w:val="dotted" w:sz="4" w:space="0" w:color="auto"/>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1,2</w:t>
            </w:r>
          </w:p>
        </w:tc>
        <w:tc>
          <w:tcPr>
            <w:tcW w:w="2694" w:type="dxa"/>
            <w:tcBorders>
              <w:top w:val="dotted" w:sz="4" w:space="0" w:color="auto"/>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144 → 215</w:t>
            </w:r>
          </w:p>
        </w:tc>
        <w:tc>
          <w:tcPr>
            <w:tcW w:w="992" w:type="dxa"/>
            <w:tcBorders>
              <w:top w:val="dotted" w:sz="4" w:space="0" w:color="auto"/>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1,2</w:t>
            </w:r>
          </w:p>
        </w:tc>
      </w:tr>
      <w:tr w:rsidR="00B5372F" w:rsidRPr="00B5372F" w:rsidTr="00454C2E">
        <w:tc>
          <w:tcPr>
            <w:tcW w:w="2802" w:type="dxa"/>
            <w:tcBorders>
              <w:top w:val="dotted" w:sz="4" w:space="0" w:color="auto"/>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72 → 95</w:t>
            </w:r>
          </w:p>
        </w:tc>
        <w:tc>
          <w:tcPr>
            <w:tcW w:w="1275" w:type="dxa"/>
            <w:tcBorders>
              <w:top w:val="dotted" w:sz="4" w:space="0" w:color="auto"/>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1,3</w:t>
            </w:r>
          </w:p>
        </w:tc>
        <w:tc>
          <w:tcPr>
            <w:tcW w:w="2694" w:type="dxa"/>
            <w:tcBorders>
              <w:top w:val="dotted" w:sz="4" w:space="0" w:color="auto"/>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216 → 287</w:t>
            </w:r>
          </w:p>
        </w:tc>
        <w:tc>
          <w:tcPr>
            <w:tcW w:w="992" w:type="dxa"/>
            <w:tcBorders>
              <w:top w:val="dotted" w:sz="4" w:space="0" w:color="auto"/>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1,3</w:t>
            </w:r>
          </w:p>
        </w:tc>
      </w:tr>
      <w:tr w:rsidR="00B5372F" w:rsidRPr="00B5372F" w:rsidTr="00454C2E">
        <w:tc>
          <w:tcPr>
            <w:tcW w:w="2802" w:type="dxa"/>
            <w:tcBorders>
              <w:top w:val="dotted" w:sz="4" w:space="0" w:color="auto"/>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96 → 119</w:t>
            </w:r>
          </w:p>
        </w:tc>
        <w:tc>
          <w:tcPr>
            <w:tcW w:w="1275" w:type="dxa"/>
            <w:tcBorders>
              <w:top w:val="dotted" w:sz="4" w:space="0" w:color="auto"/>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1,4</w:t>
            </w:r>
          </w:p>
        </w:tc>
        <w:tc>
          <w:tcPr>
            <w:tcW w:w="2694" w:type="dxa"/>
            <w:tcBorders>
              <w:top w:val="dotted" w:sz="4" w:space="0" w:color="auto"/>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288 → 359</w:t>
            </w:r>
          </w:p>
        </w:tc>
        <w:tc>
          <w:tcPr>
            <w:tcW w:w="992" w:type="dxa"/>
            <w:tcBorders>
              <w:top w:val="dotted" w:sz="4" w:space="0" w:color="auto"/>
              <w:bottom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1,4</w:t>
            </w:r>
          </w:p>
        </w:tc>
      </w:tr>
      <w:tr w:rsidR="00B5372F" w:rsidRPr="00B5372F" w:rsidTr="00454C2E">
        <w:tc>
          <w:tcPr>
            <w:tcW w:w="2802" w:type="dxa"/>
            <w:tcBorders>
              <w:top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w:t>
            </w:r>
          </w:p>
        </w:tc>
        <w:tc>
          <w:tcPr>
            <w:tcW w:w="1275" w:type="dxa"/>
            <w:tcBorders>
              <w:top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w:t>
            </w:r>
          </w:p>
        </w:tc>
        <w:tc>
          <w:tcPr>
            <w:tcW w:w="2694" w:type="dxa"/>
            <w:tcBorders>
              <w:top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w:t>
            </w:r>
          </w:p>
        </w:tc>
        <w:tc>
          <w:tcPr>
            <w:tcW w:w="992" w:type="dxa"/>
            <w:tcBorders>
              <w:top w:val="dotted" w:sz="4" w:space="0" w:color="auto"/>
            </w:tcBorders>
          </w:tcPr>
          <w:p w:rsidR="000D345F" w:rsidRPr="00B5372F" w:rsidRDefault="000D345F" w:rsidP="00454C2E">
            <w:pPr>
              <w:jc w:val="center"/>
              <w:rPr>
                <w:rFonts w:ascii="Times New Roman" w:hAnsi="Times New Roman"/>
                <w:sz w:val="24"/>
                <w:szCs w:val="24"/>
              </w:rPr>
            </w:pPr>
            <w:r w:rsidRPr="00B5372F">
              <w:rPr>
                <w:rFonts w:ascii="Times New Roman" w:hAnsi="Times New Roman"/>
                <w:sz w:val="24"/>
                <w:szCs w:val="24"/>
              </w:rPr>
              <w:t>…</w:t>
            </w:r>
          </w:p>
        </w:tc>
      </w:tr>
    </w:tbl>
    <w:p w:rsidR="000D345F" w:rsidRPr="00B5372F" w:rsidRDefault="000D345F"/>
    <w:p w:rsidR="000D345F" w:rsidRPr="00B5372F" w:rsidRDefault="000D345F"/>
    <w:p w:rsidR="000D345F" w:rsidRPr="00B5372F" w:rsidRDefault="000D345F"/>
    <w:p w:rsidR="000D345F" w:rsidRPr="00B5372F" w:rsidRDefault="000D345F"/>
    <w:p w:rsidR="000D345F" w:rsidRPr="00B5372F" w:rsidRDefault="000D345F"/>
    <w:p w:rsidR="000D345F" w:rsidRPr="00B5372F" w:rsidRDefault="000D345F"/>
    <w:p w:rsidR="000D345F" w:rsidRPr="00B5372F" w:rsidRDefault="000D345F"/>
    <w:p w:rsidR="000D345F" w:rsidRPr="00B5372F" w:rsidRDefault="000D345F"/>
    <w:p w:rsidR="000D345F" w:rsidRPr="00B5372F" w:rsidRDefault="000D345F"/>
    <w:sectPr w:rsidR="000D345F" w:rsidRPr="00B5372F" w:rsidSect="007F444E">
      <w:headerReference w:type="even" r:id="rId16"/>
      <w:headerReference w:type="default" r:id="rId17"/>
      <w:footerReference w:type="even" r:id="rId18"/>
      <w:pgSz w:w="11907" w:h="16840" w:code="9"/>
      <w:pgMar w:top="1134" w:right="1134" w:bottom="1134" w:left="1701" w:header="357" w:footer="21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840" w:rsidRDefault="004E5840" w:rsidP="00CB6BAB">
      <w:r>
        <w:separator/>
      </w:r>
    </w:p>
  </w:endnote>
  <w:endnote w:type="continuationSeparator" w:id="0">
    <w:p w:rsidR="004E5840" w:rsidRDefault="004E5840" w:rsidP="00CB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DE" w:rsidRDefault="00390BDE" w:rsidP="00390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0BDE" w:rsidRDefault="00390BDE" w:rsidP="00390BD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840" w:rsidRDefault="004E5840" w:rsidP="00CB6BAB">
      <w:r>
        <w:separator/>
      </w:r>
    </w:p>
  </w:footnote>
  <w:footnote w:type="continuationSeparator" w:id="0">
    <w:p w:rsidR="004E5840" w:rsidRDefault="004E5840" w:rsidP="00CB6B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DE" w:rsidRDefault="00390BDE" w:rsidP="00390B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0BDE" w:rsidRDefault="00390B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DE" w:rsidRPr="00FA1769" w:rsidRDefault="00390BDE" w:rsidP="00390BDE">
    <w:pPr>
      <w:pStyle w:val="Footer"/>
      <w:framePr w:wrap="around" w:vAnchor="page" w:hAnchor="margin" w:xAlign="center" w:y="631"/>
      <w:jc w:val="center"/>
      <w:rPr>
        <w:rStyle w:val="PageNumber"/>
        <w:rFonts w:ascii="Times New Roman" w:hAnsi="Times New Roman"/>
      </w:rPr>
    </w:pPr>
    <w:r w:rsidRPr="00FA1769">
      <w:rPr>
        <w:rStyle w:val="PageNumber"/>
        <w:rFonts w:ascii="Times New Roman" w:hAnsi="Times New Roman"/>
      </w:rPr>
      <w:fldChar w:fldCharType="begin"/>
    </w:r>
    <w:r w:rsidRPr="00FA1769">
      <w:rPr>
        <w:rStyle w:val="PageNumber"/>
        <w:rFonts w:ascii="Times New Roman" w:hAnsi="Times New Roman"/>
      </w:rPr>
      <w:instrText xml:space="preserve">PAGE  </w:instrText>
    </w:r>
    <w:r w:rsidRPr="00FA1769">
      <w:rPr>
        <w:rStyle w:val="PageNumber"/>
        <w:rFonts w:ascii="Times New Roman" w:hAnsi="Times New Roman"/>
      </w:rPr>
      <w:fldChar w:fldCharType="separate"/>
    </w:r>
    <w:r w:rsidR="00381941">
      <w:rPr>
        <w:rStyle w:val="PageNumber"/>
        <w:rFonts w:ascii="Times New Roman" w:hAnsi="Times New Roman"/>
        <w:noProof/>
      </w:rPr>
      <w:t>12</w:t>
    </w:r>
    <w:r w:rsidRPr="00FA1769">
      <w:rPr>
        <w:rStyle w:val="PageNumber"/>
        <w:rFonts w:ascii="Times New Roman" w:hAnsi="Times New Roman"/>
      </w:rPr>
      <w:fldChar w:fldCharType="end"/>
    </w:r>
  </w:p>
  <w:p w:rsidR="00390BDE" w:rsidRPr="00FD01FB" w:rsidRDefault="00390BDE" w:rsidP="00390BDE">
    <w:pPr>
      <w:pStyle w:val="Footer"/>
      <w:framePr w:wrap="around" w:vAnchor="page" w:hAnchor="margin" w:xAlign="center" w:y="631"/>
      <w:ind w:right="360"/>
      <w:jc w:val="center"/>
      <w:rPr>
        <w:rStyle w:val="PageNumber"/>
        <w:rFonts w:ascii="Times New Roman" w:hAnsi="Times New Roman"/>
        <w:lang w:val="nl-NL"/>
      </w:rPr>
    </w:pPr>
  </w:p>
  <w:p w:rsidR="00390BDE" w:rsidRDefault="00390B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670"/>
    <w:multiLevelType w:val="hybridMultilevel"/>
    <w:tmpl w:val="B7445BB4"/>
    <w:lvl w:ilvl="0" w:tplc="DD1AE1C4">
      <w:start w:val="3"/>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43A25A3"/>
    <w:multiLevelType w:val="hybridMultilevel"/>
    <w:tmpl w:val="71844660"/>
    <w:lvl w:ilvl="0" w:tplc="F3849D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62501A2"/>
    <w:multiLevelType w:val="hybridMultilevel"/>
    <w:tmpl w:val="6B029C9C"/>
    <w:lvl w:ilvl="0" w:tplc="4C22403E">
      <w:start w:val="2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5052D7"/>
    <w:multiLevelType w:val="hybridMultilevel"/>
    <w:tmpl w:val="C8004D2C"/>
    <w:lvl w:ilvl="0" w:tplc="0750C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1327FC"/>
    <w:multiLevelType w:val="hybridMultilevel"/>
    <w:tmpl w:val="A7B8D306"/>
    <w:lvl w:ilvl="0" w:tplc="F1CCDD8A">
      <w:start w:val="1"/>
      <w:numFmt w:val="bullet"/>
      <w:lvlText w:val="-"/>
      <w:lvlJc w:val="left"/>
      <w:pPr>
        <w:ind w:left="1080" w:hanging="360"/>
      </w:pPr>
      <w:rPr>
        <w:rFonts w:ascii="Times New Roman" w:eastAsia="Courier New"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37"/>
    <w:rsid w:val="00000051"/>
    <w:rsid w:val="000023C2"/>
    <w:rsid w:val="0000301A"/>
    <w:rsid w:val="00010EA4"/>
    <w:rsid w:val="000113D5"/>
    <w:rsid w:val="00011B91"/>
    <w:rsid w:val="00011DE1"/>
    <w:rsid w:val="000126E1"/>
    <w:rsid w:val="00013453"/>
    <w:rsid w:val="00014CCF"/>
    <w:rsid w:val="000179C1"/>
    <w:rsid w:val="00017C1A"/>
    <w:rsid w:val="00020280"/>
    <w:rsid w:val="000221D2"/>
    <w:rsid w:val="00022326"/>
    <w:rsid w:val="00022402"/>
    <w:rsid w:val="00022A00"/>
    <w:rsid w:val="00026416"/>
    <w:rsid w:val="00031747"/>
    <w:rsid w:val="00037CF6"/>
    <w:rsid w:val="000419E0"/>
    <w:rsid w:val="0004235E"/>
    <w:rsid w:val="00042C5C"/>
    <w:rsid w:val="000440F8"/>
    <w:rsid w:val="00044152"/>
    <w:rsid w:val="0004768D"/>
    <w:rsid w:val="00052B69"/>
    <w:rsid w:val="0005310F"/>
    <w:rsid w:val="000544F7"/>
    <w:rsid w:val="00055275"/>
    <w:rsid w:val="00056674"/>
    <w:rsid w:val="0006161C"/>
    <w:rsid w:val="000642E3"/>
    <w:rsid w:val="000658E7"/>
    <w:rsid w:val="00065E79"/>
    <w:rsid w:val="000664FC"/>
    <w:rsid w:val="00067D60"/>
    <w:rsid w:val="00070238"/>
    <w:rsid w:val="00072E22"/>
    <w:rsid w:val="000730FC"/>
    <w:rsid w:val="000769B8"/>
    <w:rsid w:val="0008310B"/>
    <w:rsid w:val="000839A3"/>
    <w:rsid w:val="00084483"/>
    <w:rsid w:val="00086DA9"/>
    <w:rsid w:val="000929DF"/>
    <w:rsid w:val="000931FC"/>
    <w:rsid w:val="000948DC"/>
    <w:rsid w:val="00097E25"/>
    <w:rsid w:val="000A05FD"/>
    <w:rsid w:val="000A0718"/>
    <w:rsid w:val="000A0C7C"/>
    <w:rsid w:val="000A180E"/>
    <w:rsid w:val="000A1C1D"/>
    <w:rsid w:val="000A59CD"/>
    <w:rsid w:val="000A5A6B"/>
    <w:rsid w:val="000A6965"/>
    <w:rsid w:val="000A6977"/>
    <w:rsid w:val="000B1C3B"/>
    <w:rsid w:val="000B6746"/>
    <w:rsid w:val="000C2F83"/>
    <w:rsid w:val="000C4C97"/>
    <w:rsid w:val="000C5559"/>
    <w:rsid w:val="000D26FE"/>
    <w:rsid w:val="000D345F"/>
    <w:rsid w:val="000D40FF"/>
    <w:rsid w:val="000D474B"/>
    <w:rsid w:val="000E0F24"/>
    <w:rsid w:val="000E11D7"/>
    <w:rsid w:val="000E12AE"/>
    <w:rsid w:val="000E234C"/>
    <w:rsid w:val="000E2888"/>
    <w:rsid w:val="000E6B10"/>
    <w:rsid w:val="000E6B5B"/>
    <w:rsid w:val="000F3676"/>
    <w:rsid w:val="000F4292"/>
    <w:rsid w:val="000F4F83"/>
    <w:rsid w:val="000F4F95"/>
    <w:rsid w:val="000F6B7D"/>
    <w:rsid w:val="000F7808"/>
    <w:rsid w:val="001014F5"/>
    <w:rsid w:val="00101B30"/>
    <w:rsid w:val="001026F0"/>
    <w:rsid w:val="00103B95"/>
    <w:rsid w:val="00103DA4"/>
    <w:rsid w:val="00104C86"/>
    <w:rsid w:val="001055AF"/>
    <w:rsid w:val="00110421"/>
    <w:rsid w:val="0011068C"/>
    <w:rsid w:val="00112CE5"/>
    <w:rsid w:val="00113FE6"/>
    <w:rsid w:val="00116755"/>
    <w:rsid w:val="001207A2"/>
    <w:rsid w:val="0012195F"/>
    <w:rsid w:val="001225F1"/>
    <w:rsid w:val="00122CFB"/>
    <w:rsid w:val="001245D6"/>
    <w:rsid w:val="00125C64"/>
    <w:rsid w:val="001277A9"/>
    <w:rsid w:val="001309AD"/>
    <w:rsid w:val="00131191"/>
    <w:rsid w:val="0013397B"/>
    <w:rsid w:val="001350E2"/>
    <w:rsid w:val="0013655B"/>
    <w:rsid w:val="00137465"/>
    <w:rsid w:val="001375E4"/>
    <w:rsid w:val="0013794F"/>
    <w:rsid w:val="0014116A"/>
    <w:rsid w:val="001413B1"/>
    <w:rsid w:val="00141680"/>
    <w:rsid w:val="00141926"/>
    <w:rsid w:val="00142EA0"/>
    <w:rsid w:val="001443C7"/>
    <w:rsid w:val="0015287F"/>
    <w:rsid w:val="00157827"/>
    <w:rsid w:val="00162136"/>
    <w:rsid w:val="00164DD3"/>
    <w:rsid w:val="001653D1"/>
    <w:rsid w:val="00165D07"/>
    <w:rsid w:val="00166722"/>
    <w:rsid w:val="00166850"/>
    <w:rsid w:val="00167C80"/>
    <w:rsid w:val="0017198E"/>
    <w:rsid w:val="001726BC"/>
    <w:rsid w:val="001727B1"/>
    <w:rsid w:val="0017302F"/>
    <w:rsid w:val="00173DF7"/>
    <w:rsid w:val="00173EDD"/>
    <w:rsid w:val="0017591B"/>
    <w:rsid w:val="00180C16"/>
    <w:rsid w:val="00181FC1"/>
    <w:rsid w:val="001820DB"/>
    <w:rsid w:val="00184433"/>
    <w:rsid w:val="00186030"/>
    <w:rsid w:val="001864BD"/>
    <w:rsid w:val="0018702E"/>
    <w:rsid w:val="001939E3"/>
    <w:rsid w:val="001948BB"/>
    <w:rsid w:val="00194FAF"/>
    <w:rsid w:val="0019528D"/>
    <w:rsid w:val="00195789"/>
    <w:rsid w:val="0019580B"/>
    <w:rsid w:val="001A03FE"/>
    <w:rsid w:val="001A3194"/>
    <w:rsid w:val="001A3977"/>
    <w:rsid w:val="001A4702"/>
    <w:rsid w:val="001A48ED"/>
    <w:rsid w:val="001A74BC"/>
    <w:rsid w:val="001A7FB0"/>
    <w:rsid w:val="001B0A42"/>
    <w:rsid w:val="001B5432"/>
    <w:rsid w:val="001B67CD"/>
    <w:rsid w:val="001B6B9E"/>
    <w:rsid w:val="001C0174"/>
    <w:rsid w:val="001C110B"/>
    <w:rsid w:val="001C34F1"/>
    <w:rsid w:val="001C47EB"/>
    <w:rsid w:val="001C72D8"/>
    <w:rsid w:val="001D0064"/>
    <w:rsid w:val="001D1A75"/>
    <w:rsid w:val="001D421E"/>
    <w:rsid w:val="001D4441"/>
    <w:rsid w:val="001D5AB3"/>
    <w:rsid w:val="001D5F04"/>
    <w:rsid w:val="001D7611"/>
    <w:rsid w:val="001E1D1F"/>
    <w:rsid w:val="001E2068"/>
    <w:rsid w:val="001E275C"/>
    <w:rsid w:val="001E3CA2"/>
    <w:rsid w:val="001E4DA0"/>
    <w:rsid w:val="001E69D3"/>
    <w:rsid w:val="001F0E0B"/>
    <w:rsid w:val="001F209E"/>
    <w:rsid w:val="001F276D"/>
    <w:rsid w:val="001F5357"/>
    <w:rsid w:val="001F6201"/>
    <w:rsid w:val="0020129F"/>
    <w:rsid w:val="00212E97"/>
    <w:rsid w:val="00213FA4"/>
    <w:rsid w:val="00215340"/>
    <w:rsid w:val="0022022A"/>
    <w:rsid w:val="0022123D"/>
    <w:rsid w:val="00222403"/>
    <w:rsid w:val="002224F4"/>
    <w:rsid w:val="0022298B"/>
    <w:rsid w:val="00223322"/>
    <w:rsid w:val="0022486C"/>
    <w:rsid w:val="00226031"/>
    <w:rsid w:val="002302E1"/>
    <w:rsid w:val="0023153A"/>
    <w:rsid w:val="00231AEC"/>
    <w:rsid w:val="00232B5A"/>
    <w:rsid w:val="0023609F"/>
    <w:rsid w:val="002374A3"/>
    <w:rsid w:val="002408ED"/>
    <w:rsid w:val="00241C88"/>
    <w:rsid w:val="0024220D"/>
    <w:rsid w:val="002423A7"/>
    <w:rsid w:val="00242485"/>
    <w:rsid w:val="0024420D"/>
    <w:rsid w:val="002445EE"/>
    <w:rsid w:val="00245D6D"/>
    <w:rsid w:val="002469D4"/>
    <w:rsid w:val="00247D55"/>
    <w:rsid w:val="00250E4E"/>
    <w:rsid w:val="00250F95"/>
    <w:rsid w:val="002510CF"/>
    <w:rsid w:val="002514B0"/>
    <w:rsid w:val="00253EBE"/>
    <w:rsid w:val="00253FA0"/>
    <w:rsid w:val="002555B3"/>
    <w:rsid w:val="00256CA3"/>
    <w:rsid w:val="0026215E"/>
    <w:rsid w:val="002621FE"/>
    <w:rsid w:val="0026303C"/>
    <w:rsid w:val="0026466A"/>
    <w:rsid w:val="00265B13"/>
    <w:rsid w:val="00265DC9"/>
    <w:rsid w:val="00273709"/>
    <w:rsid w:val="00274917"/>
    <w:rsid w:val="00276384"/>
    <w:rsid w:val="00277221"/>
    <w:rsid w:val="002830CD"/>
    <w:rsid w:val="002864D4"/>
    <w:rsid w:val="00287A86"/>
    <w:rsid w:val="00290CB9"/>
    <w:rsid w:val="00290DDB"/>
    <w:rsid w:val="00292C87"/>
    <w:rsid w:val="00294BDA"/>
    <w:rsid w:val="002A011B"/>
    <w:rsid w:val="002A16BC"/>
    <w:rsid w:val="002A25AA"/>
    <w:rsid w:val="002A2CB4"/>
    <w:rsid w:val="002A3099"/>
    <w:rsid w:val="002A36C7"/>
    <w:rsid w:val="002A3D23"/>
    <w:rsid w:val="002A4829"/>
    <w:rsid w:val="002A5955"/>
    <w:rsid w:val="002A5FA4"/>
    <w:rsid w:val="002A6D33"/>
    <w:rsid w:val="002A7192"/>
    <w:rsid w:val="002B2BFD"/>
    <w:rsid w:val="002B3184"/>
    <w:rsid w:val="002B5091"/>
    <w:rsid w:val="002B5968"/>
    <w:rsid w:val="002B5E29"/>
    <w:rsid w:val="002B6FB8"/>
    <w:rsid w:val="002B7DF7"/>
    <w:rsid w:val="002C40D6"/>
    <w:rsid w:val="002C4820"/>
    <w:rsid w:val="002C5818"/>
    <w:rsid w:val="002C6029"/>
    <w:rsid w:val="002C7887"/>
    <w:rsid w:val="002D0ABA"/>
    <w:rsid w:val="002D1417"/>
    <w:rsid w:val="002D2125"/>
    <w:rsid w:val="002D2988"/>
    <w:rsid w:val="002D56F7"/>
    <w:rsid w:val="002D70FD"/>
    <w:rsid w:val="002E3462"/>
    <w:rsid w:val="002E40F7"/>
    <w:rsid w:val="002E5846"/>
    <w:rsid w:val="002F3BB3"/>
    <w:rsid w:val="002F630C"/>
    <w:rsid w:val="002F6985"/>
    <w:rsid w:val="002F7316"/>
    <w:rsid w:val="002F7F68"/>
    <w:rsid w:val="0030503A"/>
    <w:rsid w:val="00305733"/>
    <w:rsid w:val="00306156"/>
    <w:rsid w:val="003118E3"/>
    <w:rsid w:val="00312640"/>
    <w:rsid w:val="00312CD6"/>
    <w:rsid w:val="003147C3"/>
    <w:rsid w:val="003160EA"/>
    <w:rsid w:val="00320795"/>
    <w:rsid w:val="003246BB"/>
    <w:rsid w:val="00330E87"/>
    <w:rsid w:val="003315AA"/>
    <w:rsid w:val="00336829"/>
    <w:rsid w:val="00336DFF"/>
    <w:rsid w:val="00341751"/>
    <w:rsid w:val="003423C1"/>
    <w:rsid w:val="00343818"/>
    <w:rsid w:val="00344713"/>
    <w:rsid w:val="00345BA9"/>
    <w:rsid w:val="003466D8"/>
    <w:rsid w:val="00350135"/>
    <w:rsid w:val="00350C6F"/>
    <w:rsid w:val="00352151"/>
    <w:rsid w:val="0035537F"/>
    <w:rsid w:val="0035638B"/>
    <w:rsid w:val="00356DD1"/>
    <w:rsid w:val="0036085D"/>
    <w:rsid w:val="0036269E"/>
    <w:rsid w:val="003627B1"/>
    <w:rsid w:val="00362839"/>
    <w:rsid w:val="00362E60"/>
    <w:rsid w:val="00363875"/>
    <w:rsid w:val="00367B16"/>
    <w:rsid w:val="00367B2F"/>
    <w:rsid w:val="0037759D"/>
    <w:rsid w:val="003807E6"/>
    <w:rsid w:val="00381941"/>
    <w:rsid w:val="003823F4"/>
    <w:rsid w:val="00384F10"/>
    <w:rsid w:val="00386863"/>
    <w:rsid w:val="00390154"/>
    <w:rsid w:val="00390BDE"/>
    <w:rsid w:val="00393D34"/>
    <w:rsid w:val="003941D5"/>
    <w:rsid w:val="00395446"/>
    <w:rsid w:val="0039630F"/>
    <w:rsid w:val="00396626"/>
    <w:rsid w:val="00397A7F"/>
    <w:rsid w:val="003A05F7"/>
    <w:rsid w:val="003A164F"/>
    <w:rsid w:val="003A40DC"/>
    <w:rsid w:val="003A54FC"/>
    <w:rsid w:val="003A5657"/>
    <w:rsid w:val="003B0BCB"/>
    <w:rsid w:val="003B229E"/>
    <w:rsid w:val="003B2A86"/>
    <w:rsid w:val="003B7333"/>
    <w:rsid w:val="003C3580"/>
    <w:rsid w:val="003C390A"/>
    <w:rsid w:val="003D04D7"/>
    <w:rsid w:val="003D7388"/>
    <w:rsid w:val="003E1DC7"/>
    <w:rsid w:val="003E75F5"/>
    <w:rsid w:val="003F05E3"/>
    <w:rsid w:val="003F07F0"/>
    <w:rsid w:val="003F135B"/>
    <w:rsid w:val="003F3E87"/>
    <w:rsid w:val="003F46C7"/>
    <w:rsid w:val="003F5C86"/>
    <w:rsid w:val="003F781B"/>
    <w:rsid w:val="004010F4"/>
    <w:rsid w:val="004041FD"/>
    <w:rsid w:val="0040515F"/>
    <w:rsid w:val="0040666F"/>
    <w:rsid w:val="00406BC1"/>
    <w:rsid w:val="004075E9"/>
    <w:rsid w:val="004126E3"/>
    <w:rsid w:val="00412A65"/>
    <w:rsid w:val="00413CA7"/>
    <w:rsid w:val="00414E2C"/>
    <w:rsid w:val="004200B6"/>
    <w:rsid w:val="00423ADB"/>
    <w:rsid w:val="00427B82"/>
    <w:rsid w:val="00432F87"/>
    <w:rsid w:val="00432FD4"/>
    <w:rsid w:val="0043477D"/>
    <w:rsid w:val="004358F8"/>
    <w:rsid w:val="0043660A"/>
    <w:rsid w:val="00442CA7"/>
    <w:rsid w:val="00445735"/>
    <w:rsid w:val="004458E7"/>
    <w:rsid w:val="004578F1"/>
    <w:rsid w:val="00460D7F"/>
    <w:rsid w:val="00461828"/>
    <w:rsid w:val="00466277"/>
    <w:rsid w:val="004737E4"/>
    <w:rsid w:val="00476D26"/>
    <w:rsid w:val="00481829"/>
    <w:rsid w:val="00482159"/>
    <w:rsid w:val="00482BEE"/>
    <w:rsid w:val="00486669"/>
    <w:rsid w:val="00491183"/>
    <w:rsid w:val="00493F31"/>
    <w:rsid w:val="00494575"/>
    <w:rsid w:val="00494F97"/>
    <w:rsid w:val="004957D8"/>
    <w:rsid w:val="00495C9C"/>
    <w:rsid w:val="004A053F"/>
    <w:rsid w:val="004A0831"/>
    <w:rsid w:val="004A5FD4"/>
    <w:rsid w:val="004A6C74"/>
    <w:rsid w:val="004A6F6C"/>
    <w:rsid w:val="004A7178"/>
    <w:rsid w:val="004B7569"/>
    <w:rsid w:val="004B7EC8"/>
    <w:rsid w:val="004C1166"/>
    <w:rsid w:val="004C4B83"/>
    <w:rsid w:val="004C5FAF"/>
    <w:rsid w:val="004C6267"/>
    <w:rsid w:val="004C660E"/>
    <w:rsid w:val="004D1FF2"/>
    <w:rsid w:val="004D42FB"/>
    <w:rsid w:val="004D6E16"/>
    <w:rsid w:val="004E049A"/>
    <w:rsid w:val="004E144B"/>
    <w:rsid w:val="004E4082"/>
    <w:rsid w:val="004E5840"/>
    <w:rsid w:val="004E70E8"/>
    <w:rsid w:val="004F0855"/>
    <w:rsid w:val="004F0FD0"/>
    <w:rsid w:val="004F139B"/>
    <w:rsid w:val="004F18EA"/>
    <w:rsid w:val="004F1EB4"/>
    <w:rsid w:val="004F5CBE"/>
    <w:rsid w:val="004F5CCF"/>
    <w:rsid w:val="004F6A47"/>
    <w:rsid w:val="00501343"/>
    <w:rsid w:val="00501E70"/>
    <w:rsid w:val="00502322"/>
    <w:rsid w:val="0050414A"/>
    <w:rsid w:val="00504525"/>
    <w:rsid w:val="00507C29"/>
    <w:rsid w:val="005106E5"/>
    <w:rsid w:val="00521ED0"/>
    <w:rsid w:val="00522965"/>
    <w:rsid w:val="005245F2"/>
    <w:rsid w:val="0052706D"/>
    <w:rsid w:val="00527115"/>
    <w:rsid w:val="005408B3"/>
    <w:rsid w:val="00540F6B"/>
    <w:rsid w:val="005429AE"/>
    <w:rsid w:val="00543923"/>
    <w:rsid w:val="0054510B"/>
    <w:rsid w:val="00546151"/>
    <w:rsid w:val="00552342"/>
    <w:rsid w:val="00554E4C"/>
    <w:rsid w:val="00555326"/>
    <w:rsid w:val="00557351"/>
    <w:rsid w:val="00562E34"/>
    <w:rsid w:val="00565B37"/>
    <w:rsid w:val="00567101"/>
    <w:rsid w:val="005717BF"/>
    <w:rsid w:val="00576315"/>
    <w:rsid w:val="00577144"/>
    <w:rsid w:val="00580F22"/>
    <w:rsid w:val="0058226C"/>
    <w:rsid w:val="00582A66"/>
    <w:rsid w:val="00583B63"/>
    <w:rsid w:val="005853D1"/>
    <w:rsid w:val="00590235"/>
    <w:rsid w:val="005924B2"/>
    <w:rsid w:val="005942BE"/>
    <w:rsid w:val="0059535A"/>
    <w:rsid w:val="005963BC"/>
    <w:rsid w:val="005A05C3"/>
    <w:rsid w:val="005A0A93"/>
    <w:rsid w:val="005A215D"/>
    <w:rsid w:val="005B3681"/>
    <w:rsid w:val="005B440E"/>
    <w:rsid w:val="005B5AF9"/>
    <w:rsid w:val="005B7056"/>
    <w:rsid w:val="005B7FC8"/>
    <w:rsid w:val="005C13AB"/>
    <w:rsid w:val="005C2157"/>
    <w:rsid w:val="005C21EB"/>
    <w:rsid w:val="005C350B"/>
    <w:rsid w:val="005C39AC"/>
    <w:rsid w:val="005C4B16"/>
    <w:rsid w:val="005C6DC6"/>
    <w:rsid w:val="005C72EA"/>
    <w:rsid w:val="005D0ECC"/>
    <w:rsid w:val="005D2B90"/>
    <w:rsid w:val="005D4981"/>
    <w:rsid w:val="005D69BE"/>
    <w:rsid w:val="005D76FD"/>
    <w:rsid w:val="005E0626"/>
    <w:rsid w:val="005E175A"/>
    <w:rsid w:val="005E1F63"/>
    <w:rsid w:val="005F0629"/>
    <w:rsid w:val="005F0728"/>
    <w:rsid w:val="005F373F"/>
    <w:rsid w:val="005F3E90"/>
    <w:rsid w:val="005F4875"/>
    <w:rsid w:val="005F500E"/>
    <w:rsid w:val="005F6234"/>
    <w:rsid w:val="005F6BF0"/>
    <w:rsid w:val="0060102F"/>
    <w:rsid w:val="00602074"/>
    <w:rsid w:val="00602F83"/>
    <w:rsid w:val="00611086"/>
    <w:rsid w:val="00613A9E"/>
    <w:rsid w:val="00614DA8"/>
    <w:rsid w:val="00614E1B"/>
    <w:rsid w:val="006162D7"/>
    <w:rsid w:val="00617064"/>
    <w:rsid w:val="0062095E"/>
    <w:rsid w:val="00621F2E"/>
    <w:rsid w:val="006226BD"/>
    <w:rsid w:val="00622F89"/>
    <w:rsid w:val="006234BB"/>
    <w:rsid w:val="006276D4"/>
    <w:rsid w:val="006307A6"/>
    <w:rsid w:val="00632A7D"/>
    <w:rsid w:val="00633522"/>
    <w:rsid w:val="00636010"/>
    <w:rsid w:val="00636970"/>
    <w:rsid w:val="00637C83"/>
    <w:rsid w:val="0064085C"/>
    <w:rsid w:val="00641498"/>
    <w:rsid w:val="00641766"/>
    <w:rsid w:val="00641CA5"/>
    <w:rsid w:val="00642875"/>
    <w:rsid w:val="00643410"/>
    <w:rsid w:val="00644F63"/>
    <w:rsid w:val="00650460"/>
    <w:rsid w:val="00652ADB"/>
    <w:rsid w:val="00653A09"/>
    <w:rsid w:val="0065413D"/>
    <w:rsid w:val="00655481"/>
    <w:rsid w:val="00656256"/>
    <w:rsid w:val="00656B57"/>
    <w:rsid w:val="00662DA0"/>
    <w:rsid w:val="00663E53"/>
    <w:rsid w:val="006656C4"/>
    <w:rsid w:val="0066657E"/>
    <w:rsid w:val="006671F1"/>
    <w:rsid w:val="00670495"/>
    <w:rsid w:val="00670BC2"/>
    <w:rsid w:val="006727C2"/>
    <w:rsid w:val="006740C8"/>
    <w:rsid w:val="00677AC8"/>
    <w:rsid w:val="00680EE2"/>
    <w:rsid w:val="00680FF9"/>
    <w:rsid w:val="00681B3C"/>
    <w:rsid w:val="006825A0"/>
    <w:rsid w:val="006853E4"/>
    <w:rsid w:val="00685770"/>
    <w:rsid w:val="0068676A"/>
    <w:rsid w:val="00691F50"/>
    <w:rsid w:val="0069373D"/>
    <w:rsid w:val="006946F5"/>
    <w:rsid w:val="00695102"/>
    <w:rsid w:val="00695BC8"/>
    <w:rsid w:val="006960BA"/>
    <w:rsid w:val="00696A9F"/>
    <w:rsid w:val="006A107D"/>
    <w:rsid w:val="006A1CBA"/>
    <w:rsid w:val="006A1E1D"/>
    <w:rsid w:val="006A2F70"/>
    <w:rsid w:val="006A4013"/>
    <w:rsid w:val="006A49C1"/>
    <w:rsid w:val="006A7581"/>
    <w:rsid w:val="006B0AD1"/>
    <w:rsid w:val="006B0B76"/>
    <w:rsid w:val="006B124F"/>
    <w:rsid w:val="006B3070"/>
    <w:rsid w:val="006B32EE"/>
    <w:rsid w:val="006B5607"/>
    <w:rsid w:val="006B6783"/>
    <w:rsid w:val="006C17AD"/>
    <w:rsid w:val="006C2366"/>
    <w:rsid w:val="006C2913"/>
    <w:rsid w:val="006C44AD"/>
    <w:rsid w:val="006C6E2B"/>
    <w:rsid w:val="006D28E9"/>
    <w:rsid w:val="006E19B7"/>
    <w:rsid w:val="006E3E5C"/>
    <w:rsid w:val="006E4272"/>
    <w:rsid w:val="006E4DF7"/>
    <w:rsid w:val="006E5079"/>
    <w:rsid w:val="006E67DD"/>
    <w:rsid w:val="006F011B"/>
    <w:rsid w:val="006F02BC"/>
    <w:rsid w:val="006F0D8E"/>
    <w:rsid w:val="006F281A"/>
    <w:rsid w:val="00702172"/>
    <w:rsid w:val="00702856"/>
    <w:rsid w:val="00703C00"/>
    <w:rsid w:val="0070488A"/>
    <w:rsid w:val="00704EB7"/>
    <w:rsid w:val="00707E51"/>
    <w:rsid w:val="007112EE"/>
    <w:rsid w:val="00715CF9"/>
    <w:rsid w:val="007161DE"/>
    <w:rsid w:val="00717603"/>
    <w:rsid w:val="007176F5"/>
    <w:rsid w:val="00722DE7"/>
    <w:rsid w:val="00723374"/>
    <w:rsid w:val="0072358F"/>
    <w:rsid w:val="00727540"/>
    <w:rsid w:val="00735595"/>
    <w:rsid w:val="00735BE7"/>
    <w:rsid w:val="00736038"/>
    <w:rsid w:val="00737533"/>
    <w:rsid w:val="007378A0"/>
    <w:rsid w:val="00741644"/>
    <w:rsid w:val="007429A8"/>
    <w:rsid w:val="00743B09"/>
    <w:rsid w:val="00743DF6"/>
    <w:rsid w:val="00744828"/>
    <w:rsid w:val="0074698F"/>
    <w:rsid w:val="007474DB"/>
    <w:rsid w:val="00750282"/>
    <w:rsid w:val="007505BD"/>
    <w:rsid w:val="00753D76"/>
    <w:rsid w:val="00756235"/>
    <w:rsid w:val="00756EAF"/>
    <w:rsid w:val="00757DEA"/>
    <w:rsid w:val="00761755"/>
    <w:rsid w:val="0076316C"/>
    <w:rsid w:val="007640D7"/>
    <w:rsid w:val="00764D9A"/>
    <w:rsid w:val="0076745D"/>
    <w:rsid w:val="00776FB5"/>
    <w:rsid w:val="00781670"/>
    <w:rsid w:val="00781E7A"/>
    <w:rsid w:val="00785D5A"/>
    <w:rsid w:val="007923BA"/>
    <w:rsid w:val="007923F2"/>
    <w:rsid w:val="00794B3E"/>
    <w:rsid w:val="0079500A"/>
    <w:rsid w:val="00795FEC"/>
    <w:rsid w:val="007A454F"/>
    <w:rsid w:val="007A620E"/>
    <w:rsid w:val="007A6EB6"/>
    <w:rsid w:val="007A763E"/>
    <w:rsid w:val="007A7F1C"/>
    <w:rsid w:val="007B46A0"/>
    <w:rsid w:val="007B49BE"/>
    <w:rsid w:val="007B4D04"/>
    <w:rsid w:val="007B69A1"/>
    <w:rsid w:val="007B7652"/>
    <w:rsid w:val="007C057C"/>
    <w:rsid w:val="007C295E"/>
    <w:rsid w:val="007C6C0A"/>
    <w:rsid w:val="007C7276"/>
    <w:rsid w:val="007C774D"/>
    <w:rsid w:val="007D1115"/>
    <w:rsid w:val="007D18DC"/>
    <w:rsid w:val="007D1ED0"/>
    <w:rsid w:val="007D29D7"/>
    <w:rsid w:val="007D35D8"/>
    <w:rsid w:val="007D36D8"/>
    <w:rsid w:val="007D4CCC"/>
    <w:rsid w:val="007D5C98"/>
    <w:rsid w:val="007D6399"/>
    <w:rsid w:val="007E04DF"/>
    <w:rsid w:val="007E0D46"/>
    <w:rsid w:val="007E202E"/>
    <w:rsid w:val="007E3926"/>
    <w:rsid w:val="007E3F01"/>
    <w:rsid w:val="007E3F82"/>
    <w:rsid w:val="007E42C6"/>
    <w:rsid w:val="007E64D0"/>
    <w:rsid w:val="007E79A6"/>
    <w:rsid w:val="007F218F"/>
    <w:rsid w:val="007F2667"/>
    <w:rsid w:val="007F3132"/>
    <w:rsid w:val="007F444E"/>
    <w:rsid w:val="007F4E7E"/>
    <w:rsid w:val="007F78CC"/>
    <w:rsid w:val="007F7CC3"/>
    <w:rsid w:val="008000A3"/>
    <w:rsid w:val="00800621"/>
    <w:rsid w:val="00804E73"/>
    <w:rsid w:val="0080674F"/>
    <w:rsid w:val="008067B5"/>
    <w:rsid w:val="00812BD1"/>
    <w:rsid w:val="00814355"/>
    <w:rsid w:val="0081788C"/>
    <w:rsid w:val="0082002C"/>
    <w:rsid w:val="008256D4"/>
    <w:rsid w:val="00830707"/>
    <w:rsid w:val="00831A3E"/>
    <w:rsid w:val="0083261F"/>
    <w:rsid w:val="00835941"/>
    <w:rsid w:val="00843450"/>
    <w:rsid w:val="008440EC"/>
    <w:rsid w:val="008450D2"/>
    <w:rsid w:val="00845BC9"/>
    <w:rsid w:val="00845C9B"/>
    <w:rsid w:val="0084714B"/>
    <w:rsid w:val="008531E4"/>
    <w:rsid w:val="00853C75"/>
    <w:rsid w:val="00856688"/>
    <w:rsid w:val="00857C0D"/>
    <w:rsid w:val="008602EF"/>
    <w:rsid w:val="00860A1A"/>
    <w:rsid w:val="008636C3"/>
    <w:rsid w:val="008642E5"/>
    <w:rsid w:val="00865E2A"/>
    <w:rsid w:val="00872686"/>
    <w:rsid w:val="00873BEF"/>
    <w:rsid w:val="00874203"/>
    <w:rsid w:val="00875951"/>
    <w:rsid w:val="00880509"/>
    <w:rsid w:val="008820D1"/>
    <w:rsid w:val="0088300D"/>
    <w:rsid w:val="00883DD4"/>
    <w:rsid w:val="00885BBC"/>
    <w:rsid w:val="008878FE"/>
    <w:rsid w:val="00887E16"/>
    <w:rsid w:val="00895F4D"/>
    <w:rsid w:val="008A042C"/>
    <w:rsid w:val="008A2AAB"/>
    <w:rsid w:val="008A30BA"/>
    <w:rsid w:val="008A3EAA"/>
    <w:rsid w:val="008A4FE9"/>
    <w:rsid w:val="008A60C6"/>
    <w:rsid w:val="008B034E"/>
    <w:rsid w:val="008B0863"/>
    <w:rsid w:val="008B08B3"/>
    <w:rsid w:val="008B1BFD"/>
    <w:rsid w:val="008B2840"/>
    <w:rsid w:val="008B2C63"/>
    <w:rsid w:val="008B3036"/>
    <w:rsid w:val="008B57A3"/>
    <w:rsid w:val="008B5E5D"/>
    <w:rsid w:val="008C0F08"/>
    <w:rsid w:val="008C2B94"/>
    <w:rsid w:val="008C5565"/>
    <w:rsid w:val="008C6386"/>
    <w:rsid w:val="008C6E0D"/>
    <w:rsid w:val="008C701B"/>
    <w:rsid w:val="008D3AF3"/>
    <w:rsid w:val="008D4ABC"/>
    <w:rsid w:val="008D5A31"/>
    <w:rsid w:val="008E0D9D"/>
    <w:rsid w:val="008E17CF"/>
    <w:rsid w:val="008E1D8D"/>
    <w:rsid w:val="008E38C4"/>
    <w:rsid w:val="008E4A9A"/>
    <w:rsid w:val="008E528D"/>
    <w:rsid w:val="008E63C7"/>
    <w:rsid w:val="008F1128"/>
    <w:rsid w:val="008F28A6"/>
    <w:rsid w:val="008F2DC1"/>
    <w:rsid w:val="008F398D"/>
    <w:rsid w:val="008F7CFB"/>
    <w:rsid w:val="00900452"/>
    <w:rsid w:val="00904BC6"/>
    <w:rsid w:val="009066A1"/>
    <w:rsid w:val="00912A28"/>
    <w:rsid w:val="00912E39"/>
    <w:rsid w:val="009145EA"/>
    <w:rsid w:val="009219CF"/>
    <w:rsid w:val="009220CD"/>
    <w:rsid w:val="00923AB3"/>
    <w:rsid w:val="00924328"/>
    <w:rsid w:val="00924E02"/>
    <w:rsid w:val="00925079"/>
    <w:rsid w:val="00925775"/>
    <w:rsid w:val="0092689F"/>
    <w:rsid w:val="009314CA"/>
    <w:rsid w:val="0093402E"/>
    <w:rsid w:val="00935258"/>
    <w:rsid w:val="00935C7F"/>
    <w:rsid w:val="00935EE2"/>
    <w:rsid w:val="009369B3"/>
    <w:rsid w:val="00937C20"/>
    <w:rsid w:val="009405D4"/>
    <w:rsid w:val="00940F83"/>
    <w:rsid w:val="00941BA3"/>
    <w:rsid w:val="009423EC"/>
    <w:rsid w:val="00942593"/>
    <w:rsid w:val="00945B5C"/>
    <w:rsid w:val="00946F41"/>
    <w:rsid w:val="00950883"/>
    <w:rsid w:val="00951E6C"/>
    <w:rsid w:val="00954330"/>
    <w:rsid w:val="009602E7"/>
    <w:rsid w:val="00961DDA"/>
    <w:rsid w:val="00964F79"/>
    <w:rsid w:val="00965DD8"/>
    <w:rsid w:val="00966E63"/>
    <w:rsid w:val="00966F34"/>
    <w:rsid w:val="00971F29"/>
    <w:rsid w:val="009722B1"/>
    <w:rsid w:val="009723FA"/>
    <w:rsid w:val="0097328D"/>
    <w:rsid w:val="00974359"/>
    <w:rsid w:val="0097457E"/>
    <w:rsid w:val="00976548"/>
    <w:rsid w:val="00977473"/>
    <w:rsid w:val="00977E0B"/>
    <w:rsid w:val="00980B6E"/>
    <w:rsid w:val="00984263"/>
    <w:rsid w:val="00985A0C"/>
    <w:rsid w:val="009909F3"/>
    <w:rsid w:val="00992327"/>
    <w:rsid w:val="00992D8C"/>
    <w:rsid w:val="009935C8"/>
    <w:rsid w:val="009976C4"/>
    <w:rsid w:val="009A0A5A"/>
    <w:rsid w:val="009A2CAD"/>
    <w:rsid w:val="009A4A3C"/>
    <w:rsid w:val="009A5AAD"/>
    <w:rsid w:val="009A7580"/>
    <w:rsid w:val="009B034B"/>
    <w:rsid w:val="009B3151"/>
    <w:rsid w:val="009B3BC1"/>
    <w:rsid w:val="009B5616"/>
    <w:rsid w:val="009B5F8D"/>
    <w:rsid w:val="009B767E"/>
    <w:rsid w:val="009B7C61"/>
    <w:rsid w:val="009C03EB"/>
    <w:rsid w:val="009C294A"/>
    <w:rsid w:val="009C40F0"/>
    <w:rsid w:val="009C5449"/>
    <w:rsid w:val="009C5BC9"/>
    <w:rsid w:val="009C7320"/>
    <w:rsid w:val="009D05F2"/>
    <w:rsid w:val="009D5B17"/>
    <w:rsid w:val="009D674D"/>
    <w:rsid w:val="009E20C5"/>
    <w:rsid w:val="009E4977"/>
    <w:rsid w:val="009E5A70"/>
    <w:rsid w:val="009E7286"/>
    <w:rsid w:val="009F1B3E"/>
    <w:rsid w:val="009F3B2A"/>
    <w:rsid w:val="009F4A7C"/>
    <w:rsid w:val="009F53C8"/>
    <w:rsid w:val="009F5E9E"/>
    <w:rsid w:val="009F727B"/>
    <w:rsid w:val="00A01063"/>
    <w:rsid w:val="00A0135D"/>
    <w:rsid w:val="00A06E3E"/>
    <w:rsid w:val="00A0741E"/>
    <w:rsid w:val="00A108A1"/>
    <w:rsid w:val="00A111BE"/>
    <w:rsid w:val="00A132FC"/>
    <w:rsid w:val="00A157C5"/>
    <w:rsid w:val="00A15B34"/>
    <w:rsid w:val="00A17103"/>
    <w:rsid w:val="00A20BAE"/>
    <w:rsid w:val="00A24CAB"/>
    <w:rsid w:val="00A256C6"/>
    <w:rsid w:val="00A302D7"/>
    <w:rsid w:val="00A30FD9"/>
    <w:rsid w:val="00A3287D"/>
    <w:rsid w:val="00A337FF"/>
    <w:rsid w:val="00A353B9"/>
    <w:rsid w:val="00A40CA1"/>
    <w:rsid w:val="00A43A84"/>
    <w:rsid w:val="00A43E9D"/>
    <w:rsid w:val="00A47027"/>
    <w:rsid w:val="00A470B7"/>
    <w:rsid w:val="00A5488B"/>
    <w:rsid w:val="00A5755B"/>
    <w:rsid w:val="00A57B17"/>
    <w:rsid w:val="00A6048F"/>
    <w:rsid w:val="00A63B21"/>
    <w:rsid w:val="00A64A59"/>
    <w:rsid w:val="00A6500A"/>
    <w:rsid w:val="00A65C68"/>
    <w:rsid w:val="00A65D36"/>
    <w:rsid w:val="00A66910"/>
    <w:rsid w:val="00A672F2"/>
    <w:rsid w:val="00A71F5C"/>
    <w:rsid w:val="00A73ECB"/>
    <w:rsid w:val="00A756A4"/>
    <w:rsid w:val="00A770A9"/>
    <w:rsid w:val="00A84FB2"/>
    <w:rsid w:val="00A86B7D"/>
    <w:rsid w:val="00A9041D"/>
    <w:rsid w:val="00A91FA4"/>
    <w:rsid w:val="00A92538"/>
    <w:rsid w:val="00A93F97"/>
    <w:rsid w:val="00A94831"/>
    <w:rsid w:val="00AA0023"/>
    <w:rsid w:val="00AA0C10"/>
    <w:rsid w:val="00AA16B6"/>
    <w:rsid w:val="00AA324C"/>
    <w:rsid w:val="00AA5658"/>
    <w:rsid w:val="00AA6F62"/>
    <w:rsid w:val="00AA73DF"/>
    <w:rsid w:val="00AA7567"/>
    <w:rsid w:val="00AB2D01"/>
    <w:rsid w:val="00AB474C"/>
    <w:rsid w:val="00AB53EF"/>
    <w:rsid w:val="00AC071F"/>
    <w:rsid w:val="00AC2032"/>
    <w:rsid w:val="00AC5A25"/>
    <w:rsid w:val="00AD0B38"/>
    <w:rsid w:val="00AD0DE6"/>
    <w:rsid w:val="00AD23EB"/>
    <w:rsid w:val="00AD3A86"/>
    <w:rsid w:val="00AD3ACB"/>
    <w:rsid w:val="00AD6F49"/>
    <w:rsid w:val="00AD7B88"/>
    <w:rsid w:val="00AD7FC0"/>
    <w:rsid w:val="00AE0026"/>
    <w:rsid w:val="00AE18D6"/>
    <w:rsid w:val="00AE1940"/>
    <w:rsid w:val="00AE1F76"/>
    <w:rsid w:val="00AE249A"/>
    <w:rsid w:val="00AE2BF2"/>
    <w:rsid w:val="00AE3296"/>
    <w:rsid w:val="00AE38AC"/>
    <w:rsid w:val="00AE4D78"/>
    <w:rsid w:val="00AE6A90"/>
    <w:rsid w:val="00AE7D95"/>
    <w:rsid w:val="00AF366A"/>
    <w:rsid w:val="00AF43EF"/>
    <w:rsid w:val="00AF4C7F"/>
    <w:rsid w:val="00AF4FE7"/>
    <w:rsid w:val="00AF5DED"/>
    <w:rsid w:val="00B01E12"/>
    <w:rsid w:val="00B02AC4"/>
    <w:rsid w:val="00B03045"/>
    <w:rsid w:val="00B065D3"/>
    <w:rsid w:val="00B06E8F"/>
    <w:rsid w:val="00B108BB"/>
    <w:rsid w:val="00B12318"/>
    <w:rsid w:val="00B1290C"/>
    <w:rsid w:val="00B15105"/>
    <w:rsid w:val="00B16DE2"/>
    <w:rsid w:val="00B206E7"/>
    <w:rsid w:val="00B22699"/>
    <w:rsid w:val="00B2432A"/>
    <w:rsid w:val="00B26408"/>
    <w:rsid w:val="00B26A11"/>
    <w:rsid w:val="00B31F98"/>
    <w:rsid w:val="00B35C7C"/>
    <w:rsid w:val="00B418EB"/>
    <w:rsid w:val="00B41E77"/>
    <w:rsid w:val="00B42237"/>
    <w:rsid w:val="00B451FF"/>
    <w:rsid w:val="00B45D49"/>
    <w:rsid w:val="00B46D55"/>
    <w:rsid w:val="00B50514"/>
    <w:rsid w:val="00B50911"/>
    <w:rsid w:val="00B53653"/>
    <w:rsid w:val="00B5372F"/>
    <w:rsid w:val="00B537CA"/>
    <w:rsid w:val="00B537D3"/>
    <w:rsid w:val="00B67E0E"/>
    <w:rsid w:val="00B70DCE"/>
    <w:rsid w:val="00B7369C"/>
    <w:rsid w:val="00B7429D"/>
    <w:rsid w:val="00B7626B"/>
    <w:rsid w:val="00B76B68"/>
    <w:rsid w:val="00B77E0B"/>
    <w:rsid w:val="00B81248"/>
    <w:rsid w:val="00B82830"/>
    <w:rsid w:val="00B83B83"/>
    <w:rsid w:val="00B87219"/>
    <w:rsid w:val="00B90276"/>
    <w:rsid w:val="00B902C9"/>
    <w:rsid w:val="00B91C7D"/>
    <w:rsid w:val="00B920EC"/>
    <w:rsid w:val="00B936E6"/>
    <w:rsid w:val="00BA3318"/>
    <w:rsid w:val="00BA5AB7"/>
    <w:rsid w:val="00BA76F8"/>
    <w:rsid w:val="00BB06BB"/>
    <w:rsid w:val="00BB128C"/>
    <w:rsid w:val="00BB21F4"/>
    <w:rsid w:val="00BB4B6E"/>
    <w:rsid w:val="00BB55F6"/>
    <w:rsid w:val="00BC3939"/>
    <w:rsid w:val="00BD0953"/>
    <w:rsid w:val="00BD3F3D"/>
    <w:rsid w:val="00BD75A2"/>
    <w:rsid w:val="00BE0C8E"/>
    <w:rsid w:val="00BE3EA5"/>
    <w:rsid w:val="00BE4317"/>
    <w:rsid w:val="00BE682E"/>
    <w:rsid w:val="00BE7C10"/>
    <w:rsid w:val="00BF07DD"/>
    <w:rsid w:val="00BF16F7"/>
    <w:rsid w:val="00BF37A4"/>
    <w:rsid w:val="00BF5DC8"/>
    <w:rsid w:val="00BF73C7"/>
    <w:rsid w:val="00BF7757"/>
    <w:rsid w:val="00BF7E2F"/>
    <w:rsid w:val="00C05DC7"/>
    <w:rsid w:val="00C0676A"/>
    <w:rsid w:val="00C0678B"/>
    <w:rsid w:val="00C069E2"/>
    <w:rsid w:val="00C07243"/>
    <w:rsid w:val="00C10055"/>
    <w:rsid w:val="00C10A4D"/>
    <w:rsid w:val="00C1175E"/>
    <w:rsid w:val="00C15C86"/>
    <w:rsid w:val="00C20939"/>
    <w:rsid w:val="00C22F99"/>
    <w:rsid w:val="00C237C6"/>
    <w:rsid w:val="00C2469F"/>
    <w:rsid w:val="00C24A38"/>
    <w:rsid w:val="00C256EF"/>
    <w:rsid w:val="00C266B1"/>
    <w:rsid w:val="00C267A5"/>
    <w:rsid w:val="00C2694B"/>
    <w:rsid w:val="00C30D50"/>
    <w:rsid w:val="00C31777"/>
    <w:rsid w:val="00C33AF4"/>
    <w:rsid w:val="00C35B9E"/>
    <w:rsid w:val="00C4027F"/>
    <w:rsid w:val="00C40435"/>
    <w:rsid w:val="00C40CF6"/>
    <w:rsid w:val="00C4103F"/>
    <w:rsid w:val="00C414DC"/>
    <w:rsid w:val="00C42582"/>
    <w:rsid w:val="00C42DF1"/>
    <w:rsid w:val="00C42FE2"/>
    <w:rsid w:val="00C45D93"/>
    <w:rsid w:val="00C474F4"/>
    <w:rsid w:val="00C47638"/>
    <w:rsid w:val="00C502EE"/>
    <w:rsid w:val="00C520D5"/>
    <w:rsid w:val="00C57900"/>
    <w:rsid w:val="00C601EC"/>
    <w:rsid w:val="00C610E6"/>
    <w:rsid w:val="00C610F0"/>
    <w:rsid w:val="00C62E7C"/>
    <w:rsid w:val="00C63942"/>
    <w:rsid w:val="00C63AD1"/>
    <w:rsid w:val="00C65122"/>
    <w:rsid w:val="00C665FA"/>
    <w:rsid w:val="00C6690A"/>
    <w:rsid w:val="00C67598"/>
    <w:rsid w:val="00C67D3D"/>
    <w:rsid w:val="00C734B7"/>
    <w:rsid w:val="00C75F9F"/>
    <w:rsid w:val="00C7737D"/>
    <w:rsid w:val="00C8059F"/>
    <w:rsid w:val="00C8094F"/>
    <w:rsid w:val="00C814E0"/>
    <w:rsid w:val="00C846FF"/>
    <w:rsid w:val="00C85A19"/>
    <w:rsid w:val="00C950B4"/>
    <w:rsid w:val="00C97C4B"/>
    <w:rsid w:val="00CA267E"/>
    <w:rsid w:val="00CA6967"/>
    <w:rsid w:val="00CA6BE5"/>
    <w:rsid w:val="00CB0EF2"/>
    <w:rsid w:val="00CB1D9F"/>
    <w:rsid w:val="00CB226F"/>
    <w:rsid w:val="00CB526D"/>
    <w:rsid w:val="00CB631D"/>
    <w:rsid w:val="00CB6BAB"/>
    <w:rsid w:val="00CC1284"/>
    <w:rsid w:val="00CC14DF"/>
    <w:rsid w:val="00CC2D72"/>
    <w:rsid w:val="00CC3014"/>
    <w:rsid w:val="00CC3130"/>
    <w:rsid w:val="00CC3C33"/>
    <w:rsid w:val="00CD2276"/>
    <w:rsid w:val="00CD2A40"/>
    <w:rsid w:val="00CD4DBB"/>
    <w:rsid w:val="00CD660E"/>
    <w:rsid w:val="00CE10B0"/>
    <w:rsid w:val="00CE1813"/>
    <w:rsid w:val="00CE2724"/>
    <w:rsid w:val="00CE7E13"/>
    <w:rsid w:val="00CF11E4"/>
    <w:rsid w:val="00CF252D"/>
    <w:rsid w:val="00CF3555"/>
    <w:rsid w:val="00CF3EF3"/>
    <w:rsid w:val="00CF4E7C"/>
    <w:rsid w:val="00CF5601"/>
    <w:rsid w:val="00CF56D9"/>
    <w:rsid w:val="00CF62BC"/>
    <w:rsid w:val="00CF73FD"/>
    <w:rsid w:val="00CF7E54"/>
    <w:rsid w:val="00D03E78"/>
    <w:rsid w:val="00D04CC0"/>
    <w:rsid w:val="00D051FF"/>
    <w:rsid w:val="00D0739D"/>
    <w:rsid w:val="00D07504"/>
    <w:rsid w:val="00D12B2F"/>
    <w:rsid w:val="00D158CC"/>
    <w:rsid w:val="00D15A3F"/>
    <w:rsid w:val="00D15CBC"/>
    <w:rsid w:val="00D167C5"/>
    <w:rsid w:val="00D16F85"/>
    <w:rsid w:val="00D2120F"/>
    <w:rsid w:val="00D223D2"/>
    <w:rsid w:val="00D2263A"/>
    <w:rsid w:val="00D22FCE"/>
    <w:rsid w:val="00D24726"/>
    <w:rsid w:val="00D24BD9"/>
    <w:rsid w:val="00D26266"/>
    <w:rsid w:val="00D26AD7"/>
    <w:rsid w:val="00D31581"/>
    <w:rsid w:val="00D325D5"/>
    <w:rsid w:val="00D33A9C"/>
    <w:rsid w:val="00D33D52"/>
    <w:rsid w:val="00D3441F"/>
    <w:rsid w:val="00D35ED8"/>
    <w:rsid w:val="00D360DC"/>
    <w:rsid w:val="00D36D58"/>
    <w:rsid w:val="00D41886"/>
    <w:rsid w:val="00D4244B"/>
    <w:rsid w:val="00D42B79"/>
    <w:rsid w:val="00D46AF4"/>
    <w:rsid w:val="00D50508"/>
    <w:rsid w:val="00D52443"/>
    <w:rsid w:val="00D5245F"/>
    <w:rsid w:val="00D53A73"/>
    <w:rsid w:val="00D54902"/>
    <w:rsid w:val="00D55997"/>
    <w:rsid w:val="00D6055E"/>
    <w:rsid w:val="00D62167"/>
    <w:rsid w:val="00D6557B"/>
    <w:rsid w:val="00D70E1F"/>
    <w:rsid w:val="00D71372"/>
    <w:rsid w:val="00D727C7"/>
    <w:rsid w:val="00D735D5"/>
    <w:rsid w:val="00D755AB"/>
    <w:rsid w:val="00D80A59"/>
    <w:rsid w:val="00D8151E"/>
    <w:rsid w:val="00D82DC2"/>
    <w:rsid w:val="00D91BA0"/>
    <w:rsid w:val="00D9225A"/>
    <w:rsid w:val="00D93B04"/>
    <w:rsid w:val="00D95896"/>
    <w:rsid w:val="00D95963"/>
    <w:rsid w:val="00D97F25"/>
    <w:rsid w:val="00DA2ED1"/>
    <w:rsid w:val="00DA3C14"/>
    <w:rsid w:val="00DA4A7D"/>
    <w:rsid w:val="00DA4D0A"/>
    <w:rsid w:val="00DA55B6"/>
    <w:rsid w:val="00DA6C69"/>
    <w:rsid w:val="00DA73BF"/>
    <w:rsid w:val="00DA7831"/>
    <w:rsid w:val="00DB0175"/>
    <w:rsid w:val="00DB0342"/>
    <w:rsid w:val="00DB03BE"/>
    <w:rsid w:val="00DB0467"/>
    <w:rsid w:val="00DB5409"/>
    <w:rsid w:val="00DB71F4"/>
    <w:rsid w:val="00DC029D"/>
    <w:rsid w:val="00DC0358"/>
    <w:rsid w:val="00DC06C5"/>
    <w:rsid w:val="00DC10C3"/>
    <w:rsid w:val="00DC129D"/>
    <w:rsid w:val="00DC1642"/>
    <w:rsid w:val="00DC390E"/>
    <w:rsid w:val="00DC58A9"/>
    <w:rsid w:val="00DC7832"/>
    <w:rsid w:val="00DD2325"/>
    <w:rsid w:val="00DD5B7A"/>
    <w:rsid w:val="00DE06FD"/>
    <w:rsid w:val="00DE29A6"/>
    <w:rsid w:val="00DE36F0"/>
    <w:rsid w:val="00DE3D40"/>
    <w:rsid w:val="00DE4FC7"/>
    <w:rsid w:val="00DE5DFA"/>
    <w:rsid w:val="00DE6633"/>
    <w:rsid w:val="00DE671A"/>
    <w:rsid w:val="00DE7C14"/>
    <w:rsid w:val="00DF0566"/>
    <w:rsid w:val="00DF3FD0"/>
    <w:rsid w:val="00DF59A1"/>
    <w:rsid w:val="00E008A9"/>
    <w:rsid w:val="00E00CE7"/>
    <w:rsid w:val="00E02917"/>
    <w:rsid w:val="00E02A1B"/>
    <w:rsid w:val="00E04AD9"/>
    <w:rsid w:val="00E073EA"/>
    <w:rsid w:val="00E11581"/>
    <w:rsid w:val="00E11622"/>
    <w:rsid w:val="00E16816"/>
    <w:rsid w:val="00E17CFB"/>
    <w:rsid w:val="00E20766"/>
    <w:rsid w:val="00E21CE1"/>
    <w:rsid w:val="00E23987"/>
    <w:rsid w:val="00E23A6B"/>
    <w:rsid w:val="00E23D3C"/>
    <w:rsid w:val="00E2466A"/>
    <w:rsid w:val="00E25334"/>
    <w:rsid w:val="00E303CD"/>
    <w:rsid w:val="00E312D2"/>
    <w:rsid w:val="00E31EAE"/>
    <w:rsid w:val="00E33B48"/>
    <w:rsid w:val="00E33F73"/>
    <w:rsid w:val="00E349B1"/>
    <w:rsid w:val="00E35BBF"/>
    <w:rsid w:val="00E36A76"/>
    <w:rsid w:val="00E36AB3"/>
    <w:rsid w:val="00E41536"/>
    <w:rsid w:val="00E42FB8"/>
    <w:rsid w:val="00E45354"/>
    <w:rsid w:val="00E471D0"/>
    <w:rsid w:val="00E47F0D"/>
    <w:rsid w:val="00E50DA5"/>
    <w:rsid w:val="00E522B2"/>
    <w:rsid w:val="00E53D81"/>
    <w:rsid w:val="00E54C8A"/>
    <w:rsid w:val="00E55B33"/>
    <w:rsid w:val="00E56556"/>
    <w:rsid w:val="00E570CD"/>
    <w:rsid w:val="00E60472"/>
    <w:rsid w:val="00E65986"/>
    <w:rsid w:val="00E71F43"/>
    <w:rsid w:val="00E74E87"/>
    <w:rsid w:val="00E80F94"/>
    <w:rsid w:val="00E81409"/>
    <w:rsid w:val="00E83CAB"/>
    <w:rsid w:val="00E84C6D"/>
    <w:rsid w:val="00E859F5"/>
    <w:rsid w:val="00E85AC9"/>
    <w:rsid w:val="00E8669C"/>
    <w:rsid w:val="00E869A6"/>
    <w:rsid w:val="00E87922"/>
    <w:rsid w:val="00E91439"/>
    <w:rsid w:val="00E921D1"/>
    <w:rsid w:val="00E9283D"/>
    <w:rsid w:val="00E959BF"/>
    <w:rsid w:val="00E96157"/>
    <w:rsid w:val="00EA145D"/>
    <w:rsid w:val="00EA1EA1"/>
    <w:rsid w:val="00EA2317"/>
    <w:rsid w:val="00EA2D5F"/>
    <w:rsid w:val="00EA3DEB"/>
    <w:rsid w:val="00EA4E78"/>
    <w:rsid w:val="00EA6BE7"/>
    <w:rsid w:val="00EA6E77"/>
    <w:rsid w:val="00EB3C94"/>
    <w:rsid w:val="00EB3EDC"/>
    <w:rsid w:val="00EB60BE"/>
    <w:rsid w:val="00EB68A6"/>
    <w:rsid w:val="00EB7A90"/>
    <w:rsid w:val="00EC09BE"/>
    <w:rsid w:val="00EC18CE"/>
    <w:rsid w:val="00EC2781"/>
    <w:rsid w:val="00EC4A28"/>
    <w:rsid w:val="00EC5847"/>
    <w:rsid w:val="00EC5C41"/>
    <w:rsid w:val="00EC6378"/>
    <w:rsid w:val="00EC65D2"/>
    <w:rsid w:val="00ED1A9C"/>
    <w:rsid w:val="00ED4EF9"/>
    <w:rsid w:val="00ED68C3"/>
    <w:rsid w:val="00ED7578"/>
    <w:rsid w:val="00ED7BC6"/>
    <w:rsid w:val="00EE154A"/>
    <w:rsid w:val="00EE2D2D"/>
    <w:rsid w:val="00EE2EA1"/>
    <w:rsid w:val="00EE44C8"/>
    <w:rsid w:val="00EE5228"/>
    <w:rsid w:val="00EE58B6"/>
    <w:rsid w:val="00EE5BAE"/>
    <w:rsid w:val="00EE654F"/>
    <w:rsid w:val="00EE76A3"/>
    <w:rsid w:val="00EF293D"/>
    <w:rsid w:val="00EF6717"/>
    <w:rsid w:val="00F00CFC"/>
    <w:rsid w:val="00F01191"/>
    <w:rsid w:val="00F01474"/>
    <w:rsid w:val="00F0250C"/>
    <w:rsid w:val="00F03C6C"/>
    <w:rsid w:val="00F04082"/>
    <w:rsid w:val="00F07CCA"/>
    <w:rsid w:val="00F101D1"/>
    <w:rsid w:val="00F10F9B"/>
    <w:rsid w:val="00F112FC"/>
    <w:rsid w:val="00F11778"/>
    <w:rsid w:val="00F1258B"/>
    <w:rsid w:val="00F1397F"/>
    <w:rsid w:val="00F14F43"/>
    <w:rsid w:val="00F16D15"/>
    <w:rsid w:val="00F1790A"/>
    <w:rsid w:val="00F201DE"/>
    <w:rsid w:val="00F2215D"/>
    <w:rsid w:val="00F22E73"/>
    <w:rsid w:val="00F2362F"/>
    <w:rsid w:val="00F23B4A"/>
    <w:rsid w:val="00F24FBF"/>
    <w:rsid w:val="00F2658A"/>
    <w:rsid w:val="00F26C4E"/>
    <w:rsid w:val="00F303EA"/>
    <w:rsid w:val="00F30D65"/>
    <w:rsid w:val="00F311D7"/>
    <w:rsid w:val="00F33C8F"/>
    <w:rsid w:val="00F35ADF"/>
    <w:rsid w:val="00F36099"/>
    <w:rsid w:val="00F373B3"/>
    <w:rsid w:val="00F40BF6"/>
    <w:rsid w:val="00F418B7"/>
    <w:rsid w:val="00F42BFD"/>
    <w:rsid w:val="00F43DC8"/>
    <w:rsid w:val="00F44538"/>
    <w:rsid w:val="00F44FD9"/>
    <w:rsid w:val="00F45936"/>
    <w:rsid w:val="00F45C28"/>
    <w:rsid w:val="00F50F75"/>
    <w:rsid w:val="00F5128F"/>
    <w:rsid w:val="00F51307"/>
    <w:rsid w:val="00F552BC"/>
    <w:rsid w:val="00F56CB7"/>
    <w:rsid w:val="00F57C1F"/>
    <w:rsid w:val="00F60704"/>
    <w:rsid w:val="00F64DDB"/>
    <w:rsid w:val="00F65765"/>
    <w:rsid w:val="00F67245"/>
    <w:rsid w:val="00F67B9D"/>
    <w:rsid w:val="00F74803"/>
    <w:rsid w:val="00F80C4D"/>
    <w:rsid w:val="00F80F5B"/>
    <w:rsid w:val="00F814F4"/>
    <w:rsid w:val="00F829E3"/>
    <w:rsid w:val="00F82B96"/>
    <w:rsid w:val="00F8588E"/>
    <w:rsid w:val="00F871B3"/>
    <w:rsid w:val="00F90C84"/>
    <w:rsid w:val="00F9475C"/>
    <w:rsid w:val="00F9592F"/>
    <w:rsid w:val="00F97515"/>
    <w:rsid w:val="00FA2B4E"/>
    <w:rsid w:val="00FA3F18"/>
    <w:rsid w:val="00FA5937"/>
    <w:rsid w:val="00FB0408"/>
    <w:rsid w:val="00FB2B49"/>
    <w:rsid w:val="00FB39AD"/>
    <w:rsid w:val="00FB7A57"/>
    <w:rsid w:val="00FC1DFA"/>
    <w:rsid w:val="00FC4DE7"/>
    <w:rsid w:val="00FC6161"/>
    <w:rsid w:val="00FC753A"/>
    <w:rsid w:val="00FC79F4"/>
    <w:rsid w:val="00FC7C32"/>
    <w:rsid w:val="00FD1064"/>
    <w:rsid w:val="00FD3BA7"/>
    <w:rsid w:val="00FD41ED"/>
    <w:rsid w:val="00FD7701"/>
    <w:rsid w:val="00FE1355"/>
    <w:rsid w:val="00FE273F"/>
    <w:rsid w:val="00FE4868"/>
    <w:rsid w:val="00FE4F0E"/>
    <w:rsid w:val="00FE6763"/>
    <w:rsid w:val="00FE6A90"/>
    <w:rsid w:val="00FE6C4D"/>
    <w:rsid w:val="00FF0D43"/>
    <w:rsid w:val="00FF4724"/>
    <w:rsid w:val="00FF4A74"/>
    <w:rsid w:val="00FF5410"/>
    <w:rsid w:val="00FF59D1"/>
    <w:rsid w:val="00FF6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E10FA-9973-460E-80B3-DD1611D6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37"/>
    <w:pPr>
      <w:spacing w:line="240" w:lineRule="auto"/>
    </w:pPr>
    <w:rPr>
      <w:rFonts w:ascii=".VnTime" w:eastAsia="Times New Roman" w:hAnsi=".VnTime"/>
      <w:sz w:val="28"/>
      <w:szCs w:val="20"/>
    </w:rPr>
  </w:style>
  <w:style w:type="paragraph" w:styleId="Heading2">
    <w:name w:val="heading 2"/>
    <w:basedOn w:val="Normal"/>
    <w:next w:val="Normal"/>
    <w:link w:val="Heading2Char"/>
    <w:qFormat/>
    <w:rsid w:val="00565B37"/>
    <w:pPr>
      <w:keepNext/>
      <w:ind w:right="-12"/>
      <w:jc w:val="center"/>
      <w:outlineLvl w:val="1"/>
    </w:pPr>
    <w:rPr>
      <w:b/>
      <w:sz w:val="27"/>
    </w:rPr>
  </w:style>
  <w:style w:type="paragraph" w:styleId="Heading3">
    <w:name w:val="heading 3"/>
    <w:basedOn w:val="Normal"/>
    <w:next w:val="Normal"/>
    <w:link w:val="Heading3Char"/>
    <w:uiPriority w:val="9"/>
    <w:semiHidden/>
    <w:unhideWhenUsed/>
    <w:qFormat/>
    <w:rsid w:val="000D345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65B37"/>
    <w:pPr>
      <w:keepNext/>
      <w:spacing w:before="240" w:after="60"/>
      <w:outlineLvl w:val="3"/>
    </w:pPr>
    <w:rPr>
      <w:rFonts w:ascii="Times New Roman" w:hAnsi="Times New Roman"/>
      <w:b/>
      <w:bCs/>
      <w:szCs w:val="28"/>
    </w:rPr>
  </w:style>
  <w:style w:type="paragraph" w:styleId="Heading5">
    <w:name w:val="heading 5"/>
    <w:basedOn w:val="Normal"/>
    <w:next w:val="Normal"/>
    <w:link w:val="Heading5Char"/>
    <w:semiHidden/>
    <w:unhideWhenUsed/>
    <w:qFormat/>
    <w:rsid w:val="00565B3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5B37"/>
    <w:rPr>
      <w:rFonts w:ascii=".VnTime" w:eastAsia="Times New Roman" w:hAnsi=".VnTime"/>
      <w:b/>
      <w:sz w:val="27"/>
      <w:szCs w:val="20"/>
    </w:rPr>
  </w:style>
  <w:style w:type="character" w:customStyle="1" w:styleId="Heading4Char">
    <w:name w:val="Heading 4 Char"/>
    <w:basedOn w:val="DefaultParagraphFont"/>
    <w:link w:val="Heading4"/>
    <w:rsid w:val="00565B37"/>
    <w:rPr>
      <w:rFonts w:eastAsia="Times New Roman"/>
      <w:b/>
      <w:bCs/>
      <w:sz w:val="28"/>
      <w:szCs w:val="28"/>
    </w:rPr>
  </w:style>
  <w:style w:type="character" w:customStyle="1" w:styleId="Heading5Char">
    <w:name w:val="Heading 5 Char"/>
    <w:basedOn w:val="DefaultParagraphFont"/>
    <w:link w:val="Heading5"/>
    <w:semiHidden/>
    <w:rsid w:val="00565B37"/>
    <w:rPr>
      <w:rFonts w:ascii="Calibri" w:eastAsia="Times New Roman" w:hAnsi="Calibri"/>
      <w:b/>
      <w:bCs/>
      <w:i/>
      <w:iCs/>
      <w:sz w:val="26"/>
      <w:szCs w:val="26"/>
    </w:rPr>
  </w:style>
  <w:style w:type="paragraph" w:styleId="BodyText">
    <w:name w:val="Body Text"/>
    <w:basedOn w:val="Normal"/>
    <w:link w:val="BodyTextChar"/>
    <w:rsid w:val="00565B37"/>
    <w:pPr>
      <w:spacing w:after="120"/>
      <w:ind w:right="-11"/>
      <w:jc w:val="both"/>
    </w:pPr>
    <w:rPr>
      <w:sz w:val="27"/>
    </w:rPr>
  </w:style>
  <w:style w:type="character" w:customStyle="1" w:styleId="BodyTextChar">
    <w:name w:val="Body Text Char"/>
    <w:basedOn w:val="DefaultParagraphFont"/>
    <w:link w:val="BodyText"/>
    <w:rsid w:val="00565B37"/>
    <w:rPr>
      <w:rFonts w:ascii=".VnTime" w:eastAsia="Times New Roman" w:hAnsi=".VnTime"/>
      <w:sz w:val="27"/>
      <w:szCs w:val="20"/>
    </w:rPr>
  </w:style>
  <w:style w:type="paragraph" w:styleId="BodyText2">
    <w:name w:val="Body Text 2"/>
    <w:basedOn w:val="Normal"/>
    <w:link w:val="BodyText2Char"/>
    <w:rsid w:val="00565B37"/>
    <w:pPr>
      <w:tabs>
        <w:tab w:val="left" w:pos="426"/>
      </w:tabs>
      <w:overflowPunct w:val="0"/>
      <w:autoSpaceDE w:val="0"/>
      <w:autoSpaceDN w:val="0"/>
      <w:adjustRightInd w:val="0"/>
      <w:jc w:val="both"/>
      <w:textAlignment w:val="baseline"/>
    </w:pPr>
    <w:rPr>
      <w:sz w:val="26"/>
    </w:rPr>
  </w:style>
  <w:style w:type="character" w:customStyle="1" w:styleId="BodyText2Char">
    <w:name w:val="Body Text 2 Char"/>
    <w:basedOn w:val="DefaultParagraphFont"/>
    <w:link w:val="BodyText2"/>
    <w:rsid w:val="00565B37"/>
    <w:rPr>
      <w:rFonts w:ascii=".VnTime" w:eastAsia="Times New Roman" w:hAnsi=".VnTime"/>
      <w:sz w:val="26"/>
      <w:szCs w:val="20"/>
    </w:rPr>
  </w:style>
  <w:style w:type="character" w:styleId="PageNumber">
    <w:name w:val="page number"/>
    <w:basedOn w:val="DefaultParagraphFont"/>
    <w:rsid w:val="00565B37"/>
  </w:style>
  <w:style w:type="paragraph" w:styleId="Footer">
    <w:name w:val="footer"/>
    <w:basedOn w:val="Normal"/>
    <w:link w:val="FooterChar"/>
    <w:rsid w:val="00565B37"/>
    <w:pPr>
      <w:tabs>
        <w:tab w:val="center" w:pos="4320"/>
        <w:tab w:val="right" w:pos="8640"/>
      </w:tabs>
      <w:overflowPunct w:val="0"/>
      <w:autoSpaceDE w:val="0"/>
      <w:autoSpaceDN w:val="0"/>
      <w:adjustRightInd w:val="0"/>
      <w:textAlignment w:val="baseline"/>
    </w:pPr>
    <w:rPr>
      <w:sz w:val="24"/>
    </w:rPr>
  </w:style>
  <w:style w:type="character" w:customStyle="1" w:styleId="FooterChar">
    <w:name w:val="Footer Char"/>
    <w:basedOn w:val="DefaultParagraphFont"/>
    <w:link w:val="Footer"/>
    <w:rsid w:val="00565B37"/>
    <w:rPr>
      <w:rFonts w:ascii=".VnTime" w:eastAsia="Times New Roman" w:hAnsi=".VnTime"/>
      <w:szCs w:val="20"/>
    </w:rPr>
  </w:style>
  <w:style w:type="paragraph" w:styleId="Header">
    <w:name w:val="header"/>
    <w:basedOn w:val="Normal"/>
    <w:link w:val="HeaderChar"/>
    <w:uiPriority w:val="99"/>
    <w:rsid w:val="00565B37"/>
    <w:pPr>
      <w:tabs>
        <w:tab w:val="center" w:pos="4320"/>
        <w:tab w:val="right" w:pos="8640"/>
      </w:tabs>
    </w:pPr>
  </w:style>
  <w:style w:type="character" w:customStyle="1" w:styleId="HeaderChar">
    <w:name w:val="Header Char"/>
    <w:basedOn w:val="DefaultParagraphFont"/>
    <w:link w:val="Header"/>
    <w:uiPriority w:val="99"/>
    <w:rsid w:val="00565B37"/>
    <w:rPr>
      <w:rFonts w:ascii=".VnTime" w:eastAsia="Times New Roman" w:hAnsi=".VnTime"/>
      <w:sz w:val="28"/>
      <w:szCs w:val="20"/>
    </w:rPr>
  </w:style>
  <w:style w:type="paragraph" w:customStyle="1" w:styleId="abc">
    <w:name w:val="abc"/>
    <w:basedOn w:val="Normal"/>
    <w:rsid w:val="00565B37"/>
    <w:pPr>
      <w:tabs>
        <w:tab w:val="left" w:pos="851"/>
      </w:tabs>
      <w:spacing w:before="100" w:beforeAutospacing="1" w:after="100" w:afterAutospacing="1" w:line="340" w:lineRule="exact"/>
      <w:ind w:firstLine="561"/>
      <w:jc w:val="both"/>
      <w:outlineLvl w:val="0"/>
    </w:pPr>
    <w:rPr>
      <w:rFonts w:ascii="Times New Roman" w:hAnsi="Times New Roman"/>
      <w:sz w:val="24"/>
      <w:szCs w:val="24"/>
    </w:rPr>
  </w:style>
  <w:style w:type="paragraph" w:styleId="CommentText">
    <w:name w:val="annotation text"/>
    <w:basedOn w:val="Normal"/>
    <w:link w:val="CommentTextChar"/>
    <w:rsid w:val="00565B37"/>
    <w:rPr>
      <w:sz w:val="20"/>
    </w:rPr>
  </w:style>
  <w:style w:type="character" w:customStyle="1" w:styleId="CommentTextChar">
    <w:name w:val="Comment Text Char"/>
    <w:basedOn w:val="DefaultParagraphFont"/>
    <w:link w:val="CommentText"/>
    <w:rsid w:val="00565B37"/>
    <w:rPr>
      <w:rFonts w:ascii=".VnTime" w:eastAsia="Times New Roman" w:hAnsi=".VnTime"/>
      <w:sz w:val="20"/>
      <w:szCs w:val="20"/>
    </w:rPr>
  </w:style>
  <w:style w:type="paragraph" w:styleId="ListParagraph">
    <w:name w:val="List Paragraph"/>
    <w:basedOn w:val="Normal"/>
    <w:uiPriority w:val="34"/>
    <w:qFormat/>
    <w:rsid w:val="0070488A"/>
    <w:pPr>
      <w:spacing w:after="200" w:line="276" w:lineRule="auto"/>
      <w:ind w:left="720"/>
      <w:contextualSpacing/>
    </w:pPr>
    <w:rPr>
      <w:rFonts w:ascii="Calibri" w:eastAsia="Calibri" w:hAnsi="Calibri"/>
      <w:sz w:val="22"/>
      <w:szCs w:val="22"/>
    </w:rPr>
  </w:style>
  <w:style w:type="paragraph" w:styleId="BodyTextIndent3">
    <w:name w:val="Body Text Indent 3"/>
    <w:basedOn w:val="Normal"/>
    <w:link w:val="BodyTextIndent3Char"/>
    <w:uiPriority w:val="99"/>
    <w:semiHidden/>
    <w:unhideWhenUsed/>
    <w:rsid w:val="00250F9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0F95"/>
    <w:rPr>
      <w:rFonts w:ascii=".VnTime" w:eastAsia="Times New Roman" w:hAnsi=".VnTime"/>
      <w:sz w:val="16"/>
      <w:szCs w:val="16"/>
    </w:rPr>
  </w:style>
  <w:style w:type="paragraph" w:styleId="NormalWeb">
    <w:name w:val="Normal (Web)"/>
    <w:basedOn w:val="Normal"/>
    <w:uiPriority w:val="99"/>
    <w:unhideWhenUsed/>
    <w:rsid w:val="009F727B"/>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9F727B"/>
    <w:rPr>
      <w:color w:val="0000FF"/>
      <w:u w:val="single"/>
    </w:rPr>
  </w:style>
  <w:style w:type="table" w:styleId="TableGrid">
    <w:name w:val="Table Grid"/>
    <w:basedOn w:val="TableNormal"/>
    <w:uiPriority w:val="39"/>
    <w:rsid w:val="006414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30C"/>
    <w:rPr>
      <w:rFonts w:ascii="Segoe UI" w:eastAsia="Times New Roman" w:hAnsi="Segoe UI" w:cs="Segoe UI"/>
      <w:sz w:val="18"/>
      <w:szCs w:val="18"/>
    </w:rPr>
  </w:style>
  <w:style w:type="character" w:styleId="PlaceholderText">
    <w:name w:val="Placeholder Text"/>
    <w:basedOn w:val="DefaultParagraphFont"/>
    <w:uiPriority w:val="99"/>
    <w:semiHidden/>
    <w:rsid w:val="009B3BC1"/>
    <w:rPr>
      <w:color w:val="808080"/>
    </w:rPr>
  </w:style>
  <w:style w:type="paragraph" w:customStyle="1" w:styleId="CharCharCharChar">
    <w:name w:val="Char Char Char Char"/>
    <w:basedOn w:val="Normal"/>
    <w:rsid w:val="001F6201"/>
    <w:pPr>
      <w:spacing w:after="160" w:line="240" w:lineRule="exact"/>
    </w:pPr>
    <w:rPr>
      <w:rFonts w:ascii="Verdana" w:hAnsi="Verdana"/>
      <w:sz w:val="20"/>
    </w:rPr>
  </w:style>
  <w:style w:type="character" w:customStyle="1" w:styleId="Heading3Char">
    <w:name w:val="Heading 3 Char"/>
    <w:basedOn w:val="DefaultParagraphFont"/>
    <w:link w:val="Heading3"/>
    <w:uiPriority w:val="9"/>
    <w:semiHidden/>
    <w:rsid w:val="000D345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38201-D83C-40A4-8096-E68917D9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12</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146</cp:revision>
  <cp:lastPrinted>2020-02-20T02:43:00Z</cp:lastPrinted>
  <dcterms:created xsi:type="dcterms:W3CDTF">2019-11-04T09:04:00Z</dcterms:created>
  <dcterms:modified xsi:type="dcterms:W3CDTF">2020-02-24T03:42:00Z</dcterms:modified>
</cp:coreProperties>
</file>